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40" w:lineRule="auto" w:before="71"/>
        <w:ind w:left="3317" w:right="3291" w:firstLine="951"/>
      </w:pPr>
      <w:r>
        <w:rPr/>
        <w:t>Паспорт подпрограммы II «Развитие водохозяйственного комплекса» муниципальной программы городского округа Щёлково</w:t>
      </w:r>
      <w:r>
        <w:rPr>
          <w:spacing w:val="80"/>
        </w:rPr>
        <w:t> </w:t>
      </w:r>
      <w:r>
        <w:rPr/>
        <w:t>«Экология и окружающая среда»</w:t>
      </w:r>
    </w:p>
    <w:p>
      <w:pPr>
        <w:spacing w:line="240" w:lineRule="auto" w:before="2" w:after="1"/>
        <w:rPr>
          <w:b/>
          <w:sz w:val="17"/>
        </w:rPr>
      </w:pPr>
    </w:p>
    <w:tbl>
      <w:tblPr>
        <w:tblW w:w="0" w:type="auto"/>
        <w:jc w:val="left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5"/>
        <w:gridCol w:w="2979"/>
        <w:gridCol w:w="1510"/>
        <w:gridCol w:w="1514"/>
        <w:gridCol w:w="1162"/>
        <w:gridCol w:w="1161"/>
        <w:gridCol w:w="1207"/>
        <w:gridCol w:w="1101"/>
      </w:tblGrid>
      <w:tr>
        <w:trPr>
          <w:trHeight w:val="585" w:hRule="atLeast"/>
        </w:trPr>
        <w:tc>
          <w:tcPr>
            <w:tcW w:w="3805" w:type="dxa"/>
          </w:tcPr>
          <w:p>
            <w:pPr>
              <w:pStyle w:val="TableParagraph"/>
              <w:spacing w:before="5"/>
              <w:ind w:left="35"/>
              <w:rPr>
                <w:sz w:val="19"/>
              </w:rPr>
            </w:pPr>
            <w:r>
              <w:rPr>
                <w:sz w:val="19"/>
              </w:rPr>
              <w:t>Муниципальный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заказчик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sz w:val="19"/>
              </w:rPr>
              <w:t>подпрограммы</w:t>
            </w:r>
          </w:p>
        </w:tc>
        <w:tc>
          <w:tcPr>
            <w:tcW w:w="10634" w:type="dxa"/>
            <w:gridSpan w:val="7"/>
          </w:tcPr>
          <w:p>
            <w:pPr>
              <w:pStyle w:val="TableParagraph"/>
              <w:spacing w:line="271" w:lineRule="auto" w:before="5"/>
              <w:ind w:left="2265" w:right="148" w:hanging="2108"/>
              <w:rPr>
                <w:sz w:val="19"/>
              </w:rPr>
            </w:pPr>
            <w:r>
              <w:rPr>
                <w:sz w:val="19"/>
              </w:rPr>
              <w:t>Отдел экологии и охраны окружающей среды Управления по содержанию территорий и обращению с ТКО Администрации городского округа Щёлково Администрации городского округа Щёлково</w:t>
            </w:r>
          </w:p>
        </w:tc>
      </w:tr>
      <w:tr>
        <w:trPr>
          <w:trHeight w:val="570" w:hRule="atLeast"/>
        </w:trPr>
        <w:tc>
          <w:tcPr>
            <w:tcW w:w="3805" w:type="dxa"/>
            <w:vMerge w:val="restart"/>
          </w:tcPr>
          <w:p>
            <w:pPr>
              <w:pStyle w:val="TableParagraph"/>
              <w:spacing w:line="271" w:lineRule="auto" w:before="4"/>
              <w:ind w:left="86" w:right="72" w:firstLine="1"/>
              <w:jc w:val="center"/>
              <w:rPr>
                <w:sz w:val="19"/>
              </w:rPr>
            </w:pPr>
            <w:r>
              <w:rPr>
                <w:sz w:val="19"/>
              </w:rPr>
              <w:t>Главный распорядитель бюджетных средств: Администрация городского округа </w:t>
            </w:r>
            <w:r>
              <w:rPr>
                <w:spacing w:val="-2"/>
                <w:sz w:val="19"/>
              </w:rPr>
              <w:t>Щёлково</w:t>
            </w:r>
          </w:p>
        </w:tc>
        <w:tc>
          <w:tcPr>
            <w:tcW w:w="2979" w:type="dxa"/>
            <w:vMerge w:val="restart"/>
          </w:tcPr>
          <w:p>
            <w:pPr>
              <w:pStyle w:val="TableParagraph"/>
              <w:spacing w:line="271" w:lineRule="auto" w:before="115"/>
              <w:ind w:left="210" w:right="202" w:firstLine="1"/>
              <w:jc w:val="center"/>
              <w:rPr>
                <w:sz w:val="19"/>
              </w:rPr>
            </w:pPr>
            <w:r>
              <w:rPr>
                <w:sz w:val="19"/>
              </w:rPr>
              <w:t>Источник финансирования подпрограммы, в том числе по </w:t>
            </w:r>
            <w:r>
              <w:rPr>
                <w:spacing w:val="-2"/>
                <w:sz w:val="19"/>
              </w:rPr>
              <w:t>годам:</w:t>
            </w:r>
          </w:p>
        </w:tc>
        <w:tc>
          <w:tcPr>
            <w:tcW w:w="7655" w:type="dxa"/>
            <w:gridSpan w:val="6"/>
          </w:tcPr>
          <w:p>
            <w:pPr>
              <w:pStyle w:val="TableParagraph"/>
              <w:spacing w:before="165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Расходы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(тыс.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2"/>
                <w:sz w:val="19"/>
              </w:rPr>
              <w:t>рублей)</w:t>
            </w:r>
          </w:p>
        </w:tc>
      </w:tr>
      <w:tr>
        <w:trPr>
          <w:trHeight w:val="373" w:hRule="atLeast"/>
        </w:trPr>
        <w:tc>
          <w:tcPr>
            <w:tcW w:w="3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spacing w:before="74"/>
              <w:ind w:left="510"/>
              <w:rPr>
                <w:sz w:val="19"/>
              </w:rPr>
            </w:pPr>
            <w:r>
              <w:rPr>
                <w:spacing w:val="-2"/>
                <w:sz w:val="19"/>
              </w:rPr>
              <w:t>Итого</w:t>
            </w:r>
          </w:p>
        </w:tc>
        <w:tc>
          <w:tcPr>
            <w:tcW w:w="1514" w:type="dxa"/>
          </w:tcPr>
          <w:p>
            <w:pPr>
              <w:pStyle w:val="TableParagraph"/>
              <w:spacing w:before="76"/>
              <w:ind w:left="20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2023</w:t>
            </w:r>
          </w:p>
        </w:tc>
        <w:tc>
          <w:tcPr>
            <w:tcW w:w="1162" w:type="dxa"/>
          </w:tcPr>
          <w:p>
            <w:pPr>
              <w:pStyle w:val="TableParagraph"/>
              <w:spacing w:before="76"/>
              <w:ind w:left="386"/>
              <w:rPr>
                <w:sz w:val="19"/>
              </w:rPr>
            </w:pPr>
            <w:r>
              <w:rPr>
                <w:spacing w:val="-4"/>
                <w:sz w:val="19"/>
              </w:rPr>
              <w:t>2024</w:t>
            </w:r>
          </w:p>
        </w:tc>
        <w:tc>
          <w:tcPr>
            <w:tcW w:w="1161" w:type="dxa"/>
          </w:tcPr>
          <w:p>
            <w:pPr>
              <w:pStyle w:val="TableParagraph"/>
              <w:spacing w:before="76"/>
              <w:ind w:left="386"/>
              <w:rPr>
                <w:sz w:val="19"/>
              </w:rPr>
            </w:pPr>
            <w:r>
              <w:rPr>
                <w:spacing w:val="-4"/>
                <w:sz w:val="19"/>
              </w:rPr>
              <w:t>2025</w:t>
            </w:r>
          </w:p>
        </w:tc>
        <w:tc>
          <w:tcPr>
            <w:tcW w:w="1207" w:type="dxa"/>
          </w:tcPr>
          <w:p>
            <w:pPr>
              <w:pStyle w:val="TableParagraph"/>
              <w:spacing w:before="76"/>
              <w:ind w:left="408"/>
              <w:rPr>
                <w:sz w:val="19"/>
              </w:rPr>
            </w:pPr>
            <w:r>
              <w:rPr>
                <w:spacing w:val="-4"/>
                <w:sz w:val="19"/>
              </w:rPr>
              <w:t>2026</w:t>
            </w:r>
          </w:p>
        </w:tc>
        <w:tc>
          <w:tcPr>
            <w:tcW w:w="1101" w:type="dxa"/>
          </w:tcPr>
          <w:p>
            <w:pPr>
              <w:pStyle w:val="TableParagraph"/>
              <w:spacing w:before="76"/>
              <w:ind w:left="356"/>
              <w:rPr>
                <w:sz w:val="19"/>
              </w:rPr>
            </w:pPr>
            <w:r>
              <w:rPr>
                <w:spacing w:val="-4"/>
                <w:sz w:val="19"/>
              </w:rPr>
              <w:t>2027</w:t>
            </w:r>
          </w:p>
        </w:tc>
      </w:tr>
      <w:tr>
        <w:trPr>
          <w:trHeight w:val="995" w:hRule="atLeast"/>
        </w:trPr>
        <w:tc>
          <w:tcPr>
            <w:tcW w:w="3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71" w:lineRule="auto" w:before="4"/>
              <w:ind w:left="26"/>
              <w:rPr>
                <w:sz w:val="19"/>
              </w:rPr>
            </w:pPr>
            <w:r>
              <w:rPr>
                <w:sz w:val="19"/>
              </w:rPr>
              <w:t>Средства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бюджета городского округа Щёлково</w:t>
            </w:r>
          </w:p>
        </w:tc>
        <w:tc>
          <w:tcPr>
            <w:tcW w:w="1510" w:type="dxa"/>
          </w:tcPr>
          <w:p>
            <w:pPr>
              <w:pStyle w:val="TableParagraph"/>
              <w:spacing w:before="167"/>
              <w:rPr>
                <w:b/>
                <w:sz w:val="19"/>
              </w:rPr>
            </w:pPr>
          </w:p>
          <w:p>
            <w:pPr>
              <w:pStyle w:val="TableParagraph"/>
              <w:ind w:right="17"/>
              <w:jc w:val="right"/>
              <w:rPr>
                <w:sz w:val="19"/>
              </w:rPr>
            </w:pPr>
            <w:r>
              <w:rPr>
                <w:sz w:val="19"/>
              </w:rPr>
              <w:t>24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635,1</w:t>
            </w:r>
          </w:p>
        </w:tc>
        <w:tc>
          <w:tcPr>
            <w:tcW w:w="1514" w:type="dxa"/>
          </w:tcPr>
          <w:p>
            <w:pPr>
              <w:pStyle w:val="TableParagraph"/>
              <w:spacing w:before="170"/>
              <w:rPr>
                <w:b/>
                <w:sz w:val="19"/>
              </w:rPr>
            </w:pPr>
          </w:p>
          <w:p>
            <w:pPr>
              <w:pStyle w:val="TableParagraph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14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372,7</w:t>
            </w:r>
          </w:p>
        </w:tc>
        <w:tc>
          <w:tcPr>
            <w:tcW w:w="1162" w:type="dxa"/>
          </w:tcPr>
          <w:p>
            <w:pPr>
              <w:pStyle w:val="TableParagraph"/>
              <w:spacing w:before="170"/>
              <w:rPr>
                <w:b/>
                <w:sz w:val="19"/>
              </w:rPr>
            </w:pPr>
          </w:p>
          <w:p>
            <w:pPr>
              <w:pStyle w:val="TableParagraph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3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542,2</w:t>
            </w:r>
          </w:p>
        </w:tc>
        <w:tc>
          <w:tcPr>
            <w:tcW w:w="1161" w:type="dxa"/>
          </w:tcPr>
          <w:p>
            <w:pPr>
              <w:pStyle w:val="TableParagraph"/>
              <w:spacing w:before="170"/>
              <w:rPr>
                <w:b/>
                <w:sz w:val="19"/>
              </w:rPr>
            </w:pPr>
          </w:p>
          <w:p>
            <w:pPr>
              <w:pStyle w:val="TableParagraph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3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000,6</w:t>
            </w:r>
          </w:p>
        </w:tc>
        <w:tc>
          <w:tcPr>
            <w:tcW w:w="1207" w:type="dxa"/>
          </w:tcPr>
          <w:p>
            <w:pPr>
              <w:pStyle w:val="TableParagraph"/>
              <w:spacing w:before="170"/>
              <w:rPr>
                <w:b/>
                <w:sz w:val="19"/>
              </w:rPr>
            </w:pPr>
          </w:p>
          <w:p>
            <w:pPr>
              <w:pStyle w:val="TableParagraph"/>
              <w:ind w:right="10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859,8</w:t>
            </w:r>
          </w:p>
        </w:tc>
        <w:tc>
          <w:tcPr>
            <w:tcW w:w="1101" w:type="dxa"/>
          </w:tcPr>
          <w:p>
            <w:pPr>
              <w:pStyle w:val="TableParagraph"/>
              <w:spacing w:before="170"/>
              <w:rPr>
                <w:b/>
                <w:sz w:val="19"/>
              </w:rPr>
            </w:pPr>
          </w:p>
          <w:p>
            <w:pPr>
              <w:pStyle w:val="TableParagraph"/>
              <w:ind w:right="9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859,8</w:t>
            </w:r>
          </w:p>
        </w:tc>
      </w:tr>
      <w:tr>
        <w:trPr>
          <w:trHeight w:val="1192" w:hRule="atLeast"/>
        </w:trPr>
        <w:tc>
          <w:tcPr>
            <w:tcW w:w="3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71" w:lineRule="auto" w:before="4"/>
              <w:ind w:left="26"/>
              <w:rPr>
                <w:sz w:val="19"/>
              </w:rPr>
            </w:pPr>
            <w:r>
              <w:rPr>
                <w:sz w:val="19"/>
              </w:rPr>
              <w:t>Средства бюджета Московской </w:t>
            </w:r>
            <w:r>
              <w:rPr>
                <w:spacing w:val="-2"/>
                <w:sz w:val="19"/>
              </w:rPr>
              <w:t>области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7"/>
              <w:rPr>
                <w:b/>
                <w:sz w:val="19"/>
              </w:rPr>
            </w:pPr>
          </w:p>
          <w:p>
            <w:pPr>
              <w:pStyle w:val="TableParagraph"/>
              <w:ind w:right="17"/>
              <w:jc w:val="right"/>
              <w:rPr>
                <w:sz w:val="19"/>
              </w:rPr>
            </w:pPr>
            <w:r>
              <w:rPr>
                <w:sz w:val="19"/>
              </w:rPr>
              <w:t>16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595,8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16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595,8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right="1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0,0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right="10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0,0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right="10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0,0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right="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0,0</w:t>
            </w:r>
          </w:p>
        </w:tc>
      </w:tr>
      <w:tr>
        <w:trPr>
          <w:trHeight w:val="1192" w:hRule="atLeast"/>
        </w:trPr>
        <w:tc>
          <w:tcPr>
            <w:tcW w:w="3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before="4"/>
              <w:ind w:left="26"/>
              <w:rPr>
                <w:sz w:val="19"/>
              </w:rPr>
            </w:pPr>
            <w:r>
              <w:rPr>
                <w:sz w:val="19"/>
              </w:rPr>
              <w:t>Средства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федерального</w:t>
            </w:r>
            <w:r>
              <w:rPr>
                <w:spacing w:val="17"/>
                <w:sz w:val="19"/>
              </w:rPr>
              <w:t> </w:t>
            </w:r>
            <w:r>
              <w:rPr>
                <w:spacing w:val="-2"/>
                <w:sz w:val="19"/>
              </w:rPr>
              <w:t>бюджета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8"/>
              <w:rPr>
                <w:b/>
                <w:sz w:val="19"/>
              </w:rPr>
            </w:pPr>
          </w:p>
          <w:p>
            <w:pPr>
              <w:pStyle w:val="TableParagraph"/>
              <w:ind w:right="16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0,0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right="1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0,0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right="1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0,0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right="10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0,0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right="10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0,0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right="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0,0</w:t>
            </w:r>
          </w:p>
        </w:tc>
      </w:tr>
      <w:tr>
        <w:trPr>
          <w:trHeight w:val="995" w:hRule="atLeast"/>
        </w:trPr>
        <w:tc>
          <w:tcPr>
            <w:tcW w:w="3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before="4"/>
              <w:ind w:left="26"/>
              <w:rPr>
                <w:sz w:val="19"/>
              </w:rPr>
            </w:pPr>
            <w:r>
              <w:rPr>
                <w:sz w:val="19"/>
              </w:rPr>
              <w:t>Внебюджетные</w:t>
            </w:r>
            <w:r>
              <w:rPr>
                <w:spacing w:val="18"/>
                <w:sz w:val="19"/>
              </w:rPr>
              <w:t> </w:t>
            </w:r>
            <w:r>
              <w:rPr>
                <w:spacing w:val="-2"/>
                <w:sz w:val="19"/>
              </w:rPr>
              <w:t>средства</w:t>
            </w:r>
          </w:p>
        </w:tc>
        <w:tc>
          <w:tcPr>
            <w:tcW w:w="1510" w:type="dxa"/>
          </w:tcPr>
          <w:p>
            <w:pPr>
              <w:pStyle w:val="TableParagraph"/>
              <w:spacing w:before="167"/>
              <w:rPr>
                <w:b/>
                <w:sz w:val="19"/>
              </w:rPr>
            </w:pPr>
          </w:p>
          <w:p>
            <w:pPr>
              <w:pStyle w:val="TableParagraph"/>
              <w:ind w:right="16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0,0</w:t>
            </w:r>
          </w:p>
        </w:tc>
        <w:tc>
          <w:tcPr>
            <w:tcW w:w="1514" w:type="dxa"/>
          </w:tcPr>
          <w:p>
            <w:pPr>
              <w:pStyle w:val="TableParagraph"/>
              <w:spacing w:before="170"/>
              <w:rPr>
                <w:b/>
                <w:sz w:val="19"/>
              </w:rPr>
            </w:pPr>
          </w:p>
          <w:p>
            <w:pPr>
              <w:pStyle w:val="TableParagraph"/>
              <w:ind w:right="1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0,0</w:t>
            </w:r>
          </w:p>
        </w:tc>
        <w:tc>
          <w:tcPr>
            <w:tcW w:w="1162" w:type="dxa"/>
          </w:tcPr>
          <w:p>
            <w:pPr>
              <w:pStyle w:val="TableParagraph"/>
              <w:spacing w:before="170"/>
              <w:rPr>
                <w:b/>
                <w:sz w:val="19"/>
              </w:rPr>
            </w:pPr>
          </w:p>
          <w:p>
            <w:pPr>
              <w:pStyle w:val="TableParagraph"/>
              <w:ind w:right="1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0,0</w:t>
            </w:r>
          </w:p>
        </w:tc>
        <w:tc>
          <w:tcPr>
            <w:tcW w:w="1161" w:type="dxa"/>
          </w:tcPr>
          <w:p>
            <w:pPr>
              <w:pStyle w:val="TableParagraph"/>
              <w:spacing w:before="170"/>
              <w:rPr>
                <w:b/>
                <w:sz w:val="19"/>
              </w:rPr>
            </w:pPr>
          </w:p>
          <w:p>
            <w:pPr>
              <w:pStyle w:val="TableParagraph"/>
              <w:ind w:right="10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0,0</w:t>
            </w:r>
          </w:p>
        </w:tc>
        <w:tc>
          <w:tcPr>
            <w:tcW w:w="1207" w:type="dxa"/>
          </w:tcPr>
          <w:p>
            <w:pPr>
              <w:pStyle w:val="TableParagraph"/>
              <w:spacing w:before="170"/>
              <w:rPr>
                <w:b/>
                <w:sz w:val="19"/>
              </w:rPr>
            </w:pPr>
          </w:p>
          <w:p>
            <w:pPr>
              <w:pStyle w:val="TableParagraph"/>
              <w:ind w:right="10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0,0</w:t>
            </w:r>
          </w:p>
        </w:tc>
        <w:tc>
          <w:tcPr>
            <w:tcW w:w="1101" w:type="dxa"/>
          </w:tcPr>
          <w:p>
            <w:pPr>
              <w:pStyle w:val="TableParagraph"/>
              <w:spacing w:before="170"/>
              <w:rPr>
                <w:b/>
                <w:sz w:val="19"/>
              </w:rPr>
            </w:pPr>
          </w:p>
          <w:p>
            <w:pPr>
              <w:pStyle w:val="TableParagraph"/>
              <w:ind w:right="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0,0</w:t>
            </w:r>
          </w:p>
        </w:tc>
      </w:tr>
      <w:tr>
        <w:trPr>
          <w:trHeight w:val="839" w:hRule="atLeast"/>
        </w:trPr>
        <w:tc>
          <w:tcPr>
            <w:tcW w:w="3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before="4"/>
              <w:ind w:left="26"/>
              <w:rPr>
                <w:sz w:val="19"/>
              </w:rPr>
            </w:pPr>
            <w:r>
              <w:rPr>
                <w:sz w:val="19"/>
              </w:rPr>
              <w:t>Всего: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том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2"/>
                <w:sz w:val="19"/>
              </w:rPr>
              <w:t>числе:</w:t>
            </w:r>
          </w:p>
        </w:tc>
        <w:tc>
          <w:tcPr>
            <w:tcW w:w="1510" w:type="dxa"/>
          </w:tcPr>
          <w:p>
            <w:pPr>
              <w:pStyle w:val="TableParagraph"/>
              <w:spacing w:before="89"/>
              <w:rPr>
                <w:b/>
                <w:sz w:val="19"/>
              </w:rPr>
            </w:pPr>
          </w:p>
          <w:p>
            <w:pPr>
              <w:pStyle w:val="TableParagraph"/>
              <w:ind w:right="17"/>
              <w:jc w:val="right"/>
              <w:rPr>
                <w:sz w:val="19"/>
              </w:rPr>
            </w:pPr>
            <w:r>
              <w:rPr>
                <w:sz w:val="19"/>
              </w:rPr>
              <w:t>41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230,9</w:t>
            </w:r>
          </w:p>
        </w:tc>
        <w:tc>
          <w:tcPr>
            <w:tcW w:w="1514" w:type="dxa"/>
          </w:tcPr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right="12"/>
              <w:jc w:val="right"/>
              <w:rPr>
                <w:sz w:val="19"/>
              </w:rPr>
            </w:pPr>
            <w:r>
              <w:rPr>
                <w:sz w:val="19"/>
              </w:rPr>
              <w:t>30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968,5</w:t>
            </w:r>
          </w:p>
        </w:tc>
        <w:tc>
          <w:tcPr>
            <w:tcW w:w="1162" w:type="dxa"/>
          </w:tcPr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3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542,2</w:t>
            </w:r>
          </w:p>
        </w:tc>
        <w:tc>
          <w:tcPr>
            <w:tcW w:w="1161" w:type="dxa"/>
          </w:tcPr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3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000,6</w:t>
            </w:r>
          </w:p>
        </w:tc>
        <w:tc>
          <w:tcPr>
            <w:tcW w:w="1207" w:type="dxa"/>
          </w:tcPr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right="10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859,8</w:t>
            </w:r>
          </w:p>
        </w:tc>
        <w:tc>
          <w:tcPr>
            <w:tcW w:w="1101" w:type="dxa"/>
          </w:tcPr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right="9"/>
              <w:jc w:val="right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859,8</w:t>
            </w:r>
          </w:p>
        </w:tc>
      </w:tr>
    </w:tbl>
    <w:sectPr>
      <w:type w:val="continuous"/>
      <w:pgSz w:w="16840" w:h="11910" w:orient="landscape"/>
      <w:pgMar w:top="1000" w:bottom="280" w:left="42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b/>
      <w:bCs/>
      <w:sz w:val="19"/>
      <w:szCs w:val="19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title>Untitled Spreadsheet</dc:title>
  <dcterms:created xsi:type="dcterms:W3CDTF">2025-07-02T07:21:44Z</dcterms:created>
  <dcterms:modified xsi:type="dcterms:W3CDTF">2025-07-02T07:21:44Z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Excel® 2016</vt:lpwstr>
  </property>
</Properties>
</file>