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9"/>
        <w:ind w:left="10507"/>
      </w:pPr>
      <w:r>
        <w:rPr/>
        <w:t>Приложение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</w:t>
      </w:r>
      <w:r>
        <w:rPr>
          <w:spacing w:val="2"/>
        </w:rPr>
        <w:t> </w:t>
      </w:r>
      <w:r>
        <w:rPr/>
        <w:t>к</w:t>
      </w:r>
      <w:r>
        <w:rPr>
          <w:spacing w:val="3"/>
        </w:rPr>
        <w:t> </w:t>
      </w:r>
      <w:r>
        <w:rPr>
          <w:spacing w:val="-2"/>
        </w:rPr>
        <w:t>Программе</w:t>
      </w:r>
    </w:p>
    <w:p>
      <w:pPr>
        <w:pStyle w:val="BodyText"/>
        <w:ind w:right="7"/>
      </w:pPr>
      <w:r>
        <w:rPr/>
        <w:t>Методика расчета</w:t>
      </w:r>
      <w:r>
        <w:rPr>
          <w:spacing w:val="1"/>
        </w:rPr>
        <w:t> </w:t>
      </w:r>
      <w:r>
        <w:rPr/>
        <w:t>значений</w:t>
      </w:r>
      <w:r>
        <w:rPr>
          <w:spacing w:val="2"/>
        </w:rPr>
        <w:t> </w:t>
      </w:r>
      <w:r>
        <w:rPr/>
        <w:t>целевых показателей</w:t>
      </w:r>
      <w:r>
        <w:rPr>
          <w:spacing w:val="1"/>
        </w:rPr>
        <w:t> </w:t>
      </w:r>
      <w:r>
        <w:rPr/>
        <w:t>муниципальной</w:t>
      </w:r>
      <w:r>
        <w:rPr>
          <w:spacing w:val="2"/>
        </w:rPr>
        <w:t> </w:t>
      </w:r>
      <w:r>
        <w:rPr/>
        <w:t>программы</w:t>
      </w:r>
      <w:r>
        <w:rPr>
          <w:spacing w:val="2"/>
        </w:rPr>
        <w:t> </w:t>
      </w:r>
      <w:r>
        <w:rPr/>
        <w:t>городского округа</w:t>
      </w:r>
      <w:r>
        <w:rPr>
          <w:spacing w:val="1"/>
        </w:rPr>
        <w:t> </w:t>
      </w:r>
      <w:r>
        <w:rPr>
          <w:spacing w:val="-2"/>
        </w:rPr>
        <w:t>Щёлково</w:t>
      </w:r>
    </w:p>
    <w:p>
      <w:pPr>
        <w:pStyle w:val="BodyText"/>
        <w:spacing w:before="55"/>
      </w:pPr>
      <w:r>
        <w:rPr/>
        <w:t>«Экология</w:t>
      </w:r>
      <w:r>
        <w:rPr>
          <w:spacing w:val="-2"/>
        </w:rPr>
        <w:t> </w:t>
      </w:r>
      <w:r>
        <w:rPr/>
        <w:t>и окружающая</w:t>
      </w:r>
      <w:r>
        <w:rPr>
          <w:spacing w:val="-2"/>
        </w:rPr>
        <w:t> среда»</w:t>
      </w:r>
    </w:p>
    <w:tbl>
      <w:tblPr>
        <w:tblW w:w="0" w:type="auto"/>
        <w:jc w:val="left"/>
        <w:tblInd w:w="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2664"/>
        <w:gridCol w:w="1088"/>
        <w:gridCol w:w="768"/>
        <w:gridCol w:w="5389"/>
        <w:gridCol w:w="1807"/>
        <w:gridCol w:w="1224"/>
      </w:tblGrid>
      <w:tr>
        <w:trPr>
          <w:trHeight w:val="592" w:hRule="atLeast"/>
        </w:trPr>
        <w:tc>
          <w:tcPr>
            <w:tcW w:w="584" w:type="dxa"/>
          </w:tcPr>
          <w:p>
            <w:pPr>
              <w:pStyle w:val="TableParagraph"/>
              <w:spacing w:before="3"/>
              <w:ind w:left="34" w:right="18"/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5"/>
                <w:sz w:val="14"/>
              </w:rPr>
              <w:t>п/п</w:t>
            </w:r>
          </w:p>
        </w:tc>
        <w:tc>
          <w:tcPr>
            <w:tcW w:w="2664" w:type="dxa"/>
          </w:tcPr>
          <w:p>
            <w:pPr>
              <w:pStyle w:val="TableParagraph"/>
              <w:spacing w:before="3"/>
              <w:ind w:left="31" w:right="13"/>
              <w:jc w:val="center"/>
              <w:rPr>
                <w:sz w:val="14"/>
              </w:rPr>
            </w:pPr>
            <w:r>
              <w:rPr>
                <w:sz w:val="14"/>
              </w:rPr>
              <w:t>Наименование целевого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показателя</w:t>
            </w:r>
          </w:p>
        </w:tc>
        <w:tc>
          <w:tcPr>
            <w:tcW w:w="1088" w:type="dxa"/>
          </w:tcPr>
          <w:p>
            <w:pPr>
              <w:pStyle w:val="TableParagraph"/>
              <w:spacing w:line="268" w:lineRule="auto" w:before="3"/>
              <w:ind w:left="218" w:right="118" w:hanging="77"/>
              <w:rPr>
                <w:sz w:val="14"/>
              </w:rPr>
            </w:pPr>
            <w:r>
              <w:rPr>
                <w:sz w:val="14"/>
              </w:rPr>
              <w:t>Тип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целевого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показателя</w:t>
            </w:r>
          </w:p>
        </w:tc>
        <w:tc>
          <w:tcPr>
            <w:tcW w:w="768" w:type="dxa"/>
          </w:tcPr>
          <w:p>
            <w:pPr>
              <w:pStyle w:val="TableParagraph"/>
              <w:spacing w:line="268" w:lineRule="auto" w:before="3"/>
              <w:ind w:left="66" w:firstLine="55"/>
              <w:rPr>
                <w:sz w:val="14"/>
              </w:rPr>
            </w:pPr>
            <w:r>
              <w:rPr>
                <w:spacing w:val="-2"/>
                <w:sz w:val="14"/>
              </w:rPr>
              <w:t>Единица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измерения</w:t>
            </w:r>
          </w:p>
        </w:tc>
        <w:tc>
          <w:tcPr>
            <w:tcW w:w="5389" w:type="dxa"/>
          </w:tcPr>
          <w:p>
            <w:pPr>
              <w:pStyle w:val="TableParagraph"/>
              <w:spacing w:before="3"/>
              <w:ind w:left="28" w:right="14"/>
              <w:jc w:val="center"/>
              <w:rPr>
                <w:sz w:val="14"/>
              </w:rPr>
            </w:pPr>
            <w:r>
              <w:rPr>
                <w:sz w:val="14"/>
              </w:rPr>
              <w:t>Порядок</w:t>
            </w:r>
            <w:r>
              <w:rPr>
                <w:spacing w:val="38"/>
                <w:sz w:val="14"/>
              </w:rPr>
              <w:t> </w:t>
            </w:r>
            <w:r>
              <w:rPr>
                <w:sz w:val="14"/>
              </w:rPr>
              <w:t>расчета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целевого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показателя</w:t>
            </w:r>
          </w:p>
        </w:tc>
        <w:tc>
          <w:tcPr>
            <w:tcW w:w="1807" w:type="dxa"/>
          </w:tcPr>
          <w:p>
            <w:pPr>
              <w:pStyle w:val="TableParagraph"/>
              <w:spacing w:line="268" w:lineRule="auto" w:before="3"/>
              <w:ind w:left="519" w:hanging="248"/>
              <w:rPr>
                <w:sz w:val="14"/>
              </w:rPr>
            </w:pPr>
            <w:r>
              <w:rPr>
                <w:sz w:val="14"/>
              </w:rPr>
              <w:t>Источник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получения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информации</w:t>
            </w:r>
          </w:p>
        </w:tc>
        <w:tc>
          <w:tcPr>
            <w:tcW w:w="1224" w:type="dxa"/>
          </w:tcPr>
          <w:p>
            <w:pPr>
              <w:pStyle w:val="TableParagraph"/>
              <w:spacing w:line="268" w:lineRule="auto" w:before="3"/>
              <w:ind w:left="133" w:firstLine="9"/>
              <w:rPr>
                <w:sz w:val="14"/>
              </w:rPr>
            </w:pPr>
            <w:r>
              <w:rPr>
                <w:spacing w:val="-2"/>
                <w:sz w:val="14"/>
              </w:rPr>
              <w:t>Периодичность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предоставления</w:t>
            </w:r>
          </w:p>
        </w:tc>
      </w:tr>
      <w:tr>
        <w:trPr>
          <w:trHeight w:val="157" w:hRule="atLeast"/>
        </w:trPr>
        <w:tc>
          <w:tcPr>
            <w:tcW w:w="584" w:type="dxa"/>
          </w:tcPr>
          <w:p>
            <w:pPr>
              <w:pStyle w:val="TableParagraph"/>
              <w:spacing w:line="138" w:lineRule="exact"/>
              <w:ind w:left="34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664" w:type="dxa"/>
          </w:tcPr>
          <w:p>
            <w:pPr>
              <w:pStyle w:val="TableParagraph"/>
              <w:spacing w:line="138" w:lineRule="exact"/>
              <w:ind w:left="3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108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68" w:type="dxa"/>
          </w:tcPr>
          <w:p>
            <w:pPr>
              <w:pStyle w:val="TableParagraph"/>
              <w:spacing w:line="138" w:lineRule="exact"/>
              <w:ind w:left="3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5389" w:type="dxa"/>
          </w:tcPr>
          <w:p>
            <w:pPr>
              <w:pStyle w:val="TableParagraph"/>
              <w:spacing w:line="138" w:lineRule="exact"/>
              <w:ind w:left="28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1807" w:type="dxa"/>
          </w:tcPr>
          <w:p>
            <w:pPr>
              <w:pStyle w:val="TableParagraph"/>
              <w:spacing w:line="138" w:lineRule="exact"/>
              <w:ind w:left="2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1224" w:type="dxa"/>
          </w:tcPr>
          <w:p>
            <w:pPr>
              <w:pStyle w:val="TableParagraph"/>
              <w:spacing w:line="138" w:lineRule="exact"/>
              <w:ind w:left="3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</w:tr>
      <w:tr>
        <w:trPr>
          <w:trHeight w:val="157" w:hRule="atLeast"/>
        </w:trPr>
        <w:tc>
          <w:tcPr>
            <w:tcW w:w="13524" w:type="dxa"/>
            <w:gridSpan w:val="7"/>
          </w:tcPr>
          <w:p>
            <w:pPr>
              <w:pStyle w:val="TableParagraph"/>
              <w:spacing w:line="138" w:lineRule="exact"/>
              <w:ind w:left="3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Целевые</w:t>
            </w:r>
            <w:r>
              <w:rPr>
                <w:b/>
                <w:spacing w:val="3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показатели</w:t>
            </w:r>
          </w:p>
        </w:tc>
      </w:tr>
      <w:tr>
        <w:trPr>
          <w:trHeight w:val="157" w:hRule="atLeast"/>
        </w:trPr>
        <w:tc>
          <w:tcPr>
            <w:tcW w:w="584" w:type="dxa"/>
          </w:tcPr>
          <w:p>
            <w:pPr>
              <w:pStyle w:val="TableParagraph"/>
              <w:spacing w:line="138" w:lineRule="exact"/>
              <w:ind w:left="3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1.</w:t>
            </w:r>
          </w:p>
        </w:tc>
        <w:tc>
          <w:tcPr>
            <w:tcW w:w="12940" w:type="dxa"/>
            <w:gridSpan w:val="6"/>
          </w:tcPr>
          <w:p>
            <w:pPr>
              <w:pStyle w:val="TableParagraph"/>
              <w:spacing w:line="138" w:lineRule="exact"/>
              <w:ind w:left="33"/>
              <w:jc w:val="center"/>
              <w:rPr>
                <w:sz w:val="14"/>
              </w:rPr>
            </w:pPr>
            <w:r>
              <w:rPr>
                <w:sz w:val="14"/>
              </w:rPr>
              <w:t>Подпрограмма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I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«Охрана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окружающей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среды»</w:t>
            </w:r>
          </w:p>
        </w:tc>
      </w:tr>
      <w:tr>
        <w:trPr>
          <w:trHeight w:val="911" w:hRule="atLeast"/>
        </w:trPr>
        <w:tc>
          <w:tcPr>
            <w:tcW w:w="584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53"/>
              <w:rPr>
                <w:sz w:val="14"/>
              </w:rPr>
            </w:pPr>
          </w:p>
          <w:p>
            <w:pPr>
              <w:pStyle w:val="TableParagraph"/>
              <w:ind w:left="34" w:right="20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1.1.</w:t>
            </w:r>
          </w:p>
        </w:tc>
        <w:tc>
          <w:tcPr>
            <w:tcW w:w="2664" w:type="dxa"/>
          </w:tcPr>
          <w:p>
            <w:pPr>
              <w:pStyle w:val="TableParagraph"/>
              <w:spacing w:before="125"/>
              <w:rPr>
                <w:sz w:val="14"/>
              </w:rPr>
            </w:pPr>
          </w:p>
          <w:p>
            <w:pPr>
              <w:pStyle w:val="TableParagraph"/>
              <w:spacing w:line="268" w:lineRule="auto"/>
              <w:ind w:left="28" w:right="70"/>
              <w:rPr>
                <w:sz w:val="14"/>
              </w:rPr>
            </w:pPr>
            <w:r>
              <w:rPr>
                <w:sz w:val="14"/>
              </w:rPr>
              <w:t>Количество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проведенных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исследований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состояния окружающей среды</w:t>
            </w:r>
          </w:p>
        </w:tc>
        <w:tc>
          <w:tcPr>
            <w:tcW w:w="1088" w:type="dxa"/>
          </w:tcPr>
          <w:p>
            <w:pPr>
              <w:pStyle w:val="TableParagraph"/>
              <w:spacing w:before="125"/>
              <w:rPr>
                <w:sz w:val="14"/>
              </w:rPr>
            </w:pPr>
          </w:p>
          <w:p>
            <w:pPr>
              <w:pStyle w:val="TableParagraph"/>
              <w:spacing w:line="268" w:lineRule="auto"/>
              <w:ind w:left="203" w:right="31" w:hanging="152"/>
              <w:rPr>
                <w:sz w:val="14"/>
              </w:rPr>
            </w:pPr>
            <w:r>
              <w:rPr>
                <w:sz w:val="14"/>
              </w:rPr>
              <w:t>Показатель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мун.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программы</w:t>
            </w:r>
          </w:p>
        </w:tc>
        <w:tc>
          <w:tcPr>
            <w:tcW w:w="768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53"/>
              <w:rPr>
                <w:sz w:val="14"/>
              </w:rPr>
            </w:pPr>
          </w:p>
          <w:p>
            <w:pPr>
              <w:pStyle w:val="TableParagraph"/>
              <w:ind w:left="31" w:right="1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Единиц</w:t>
            </w:r>
          </w:p>
        </w:tc>
        <w:tc>
          <w:tcPr>
            <w:tcW w:w="5389" w:type="dxa"/>
          </w:tcPr>
          <w:p>
            <w:pPr>
              <w:pStyle w:val="TableParagraph"/>
              <w:spacing w:before="125"/>
              <w:rPr>
                <w:sz w:val="14"/>
              </w:rPr>
            </w:pPr>
          </w:p>
          <w:p>
            <w:pPr>
              <w:pStyle w:val="TableParagraph"/>
              <w:spacing w:line="268" w:lineRule="auto"/>
              <w:ind w:left="27"/>
              <w:rPr>
                <w:sz w:val="14"/>
              </w:rPr>
            </w:pPr>
            <w:r>
              <w:rPr>
                <w:sz w:val="14"/>
              </w:rPr>
              <w:t>Показатель рассчитывается как суммарное количество реализованных мероприятий по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исследованию состояния окружающей среды.</w:t>
            </w:r>
          </w:p>
        </w:tc>
        <w:tc>
          <w:tcPr>
            <w:tcW w:w="1807" w:type="dxa"/>
          </w:tcPr>
          <w:p>
            <w:pPr>
              <w:pStyle w:val="TableParagraph"/>
              <w:spacing w:line="268" w:lineRule="auto" w:before="106"/>
              <w:ind w:left="88" w:right="70"/>
              <w:jc w:val="center"/>
              <w:rPr>
                <w:sz w:val="14"/>
              </w:rPr>
            </w:pPr>
            <w:r>
              <w:rPr>
                <w:sz w:val="14"/>
              </w:rPr>
              <w:t>Акты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выполненных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работ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по контрактам, а также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отчеты о проведенных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исследованиях.</w:t>
            </w:r>
          </w:p>
        </w:tc>
        <w:tc>
          <w:tcPr>
            <w:tcW w:w="1224" w:type="dxa"/>
          </w:tcPr>
          <w:p>
            <w:pPr>
              <w:pStyle w:val="TableParagraph"/>
              <w:spacing w:before="125"/>
              <w:rPr>
                <w:sz w:val="14"/>
              </w:rPr>
            </w:pPr>
          </w:p>
          <w:p>
            <w:pPr>
              <w:pStyle w:val="TableParagraph"/>
              <w:spacing w:line="268" w:lineRule="auto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Представляется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ежегодно</w:t>
            </w:r>
          </w:p>
        </w:tc>
      </w:tr>
      <w:tr>
        <w:trPr>
          <w:trHeight w:val="1480" w:hRule="atLeast"/>
        </w:trPr>
        <w:tc>
          <w:tcPr>
            <w:tcW w:w="584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7"/>
              <w:rPr>
                <w:sz w:val="14"/>
              </w:rPr>
            </w:pPr>
          </w:p>
          <w:p>
            <w:pPr>
              <w:pStyle w:val="TableParagraph"/>
              <w:ind w:left="34" w:right="20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1.2.</w:t>
            </w:r>
          </w:p>
        </w:tc>
        <w:tc>
          <w:tcPr>
            <w:tcW w:w="2664" w:type="dxa"/>
          </w:tcPr>
          <w:p>
            <w:pPr>
              <w:pStyle w:val="TableParagraph"/>
              <w:spacing w:before="140"/>
              <w:rPr>
                <w:sz w:val="14"/>
              </w:rPr>
            </w:pPr>
          </w:p>
          <w:p>
            <w:pPr>
              <w:pStyle w:val="TableParagraph"/>
              <w:spacing w:line="268" w:lineRule="auto"/>
              <w:ind w:left="28" w:right="70"/>
              <w:rPr>
                <w:sz w:val="14"/>
              </w:rPr>
            </w:pPr>
            <w:r>
              <w:rPr>
                <w:sz w:val="14"/>
              </w:rPr>
              <w:t>Численность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населения,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участвующего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в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мероприятиях по формированию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экологической культуры и образования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населения в сфере защиты окружающей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среды</w:t>
            </w:r>
          </w:p>
        </w:tc>
        <w:tc>
          <w:tcPr>
            <w:tcW w:w="1088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7"/>
              <w:rPr>
                <w:sz w:val="14"/>
              </w:rPr>
            </w:pPr>
          </w:p>
          <w:p>
            <w:pPr>
              <w:pStyle w:val="TableParagraph"/>
              <w:spacing w:line="268" w:lineRule="auto"/>
              <w:ind w:left="203" w:right="31" w:hanging="152"/>
              <w:rPr>
                <w:sz w:val="14"/>
              </w:rPr>
            </w:pPr>
            <w:r>
              <w:rPr>
                <w:sz w:val="14"/>
              </w:rPr>
              <w:t>Показатель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мун.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программы</w:t>
            </w:r>
          </w:p>
        </w:tc>
        <w:tc>
          <w:tcPr>
            <w:tcW w:w="768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7"/>
              <w:rPr>
                <w:sz w:val="14"/>
              </w:rPr>
            </w:pPr>
          </w:p>
          <w:p>
            <w:pPr>
              <w:pStyle w:val="TableParagraph"/>
              <w:ind w:left="31" w:right="1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Чел.</w:t>
            </w:r>
          </w:p>
        </w:tc>
        <w:tc>
          <w:tcPr>
            <w:tcW w:w="5389" w:type="dxa"/>
          </w:tcPr>
          <w:p>
            <w:pPr>
              <w:pStyle w:val="TableParagraph"/>
              <w:spacing w:line="268" w:lineRule="auto" w:before="3"/>
              <w:ind w:left="27" w:right="2605"/>
              <w:rPr>
                <w:sz w:val="14"/>
              </w:rPr>
            </w:pPr>
            <w:r>
              <w:rPr>
                <w:sz w:val="14"/>
              </w:rPr>
              <w:t>Показатель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рассчитывается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по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формуле: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Cnas=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Ch+Cэ</w:t>
            </w:r>
          </w:p>
          <w:p>
            <w:pPr>
              <w:pStyle w:val="TableParagraph"/>
              <w:ind w:left="27"/>
              <w:rPr>
                <w:sz w:val="14"/>
              </w:rPr>
            </w:pPr>
            <w:r>
              <w:rPr>
                <w:sz w:val="14"/>
              </w:rPr>
              <w:t>Где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10"/>
                <w:sz w:val="14"/>
              </w:rPr>
              <w:t>,</w:t>
            </w:r>
          </w:p>
          <w:p>
            <w:pPr>
              <w:pStyle w:val="TableParagraph"/>
              <w:spacing w:before="38"/>
              <w:rPr>
                <w:sz w:val="14"/>
              </w:rPr>
            </w:pPr>
          </w:p>
          <w:p>
            <w:pPr>
              <w:pStyle w:val="TableParagraph"/>
              <w:ind w:left="27"/>
              <w:rPr>
                <w:sz w:val="14"/>
              </w:rPr>
            </w:pPr>
            <w:r>
              <w:rPr>
                <w:sz w:val="14"/>
              </w:rPr>
              <w:t>Ch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количество участников,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выставок,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семинаров;</w:t>
            </w:r>
          </w:p>
          <w:p>
            <w:pPr>
              <w:pStyle w:val="TableParagraph"/>
              <w:spacing w:before="19"/>
              <w:ind w:left="27"/>
              <w:rPr>
                <w:sz w:val="14"/>
              </w:rPr>
            </w:pPr>
            <w:r>
              <w:rPr>
                <w:sz w:val="14"/>
              </w:rPr>
              <w:t>Cэ-количество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участников экологических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мероприятий</w:t>
            </w:r>
          </w:p>
        </w:tc>
        <w:tc>
          <w:tcPr>
            <w:tcW w:w="1807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68"/>
              <w:rPr>
                <w:sz w:val="14"/>
              </w:rPr>
            </w:pPr>
          </w:p>
          <w:p>
            <w:pPr>
              <w:pStyle w:val="TableParagraph"/>
              <w:spacing w:line="268" w:lineRule="auto"/>
              <w:ind w:left="48" w:right="29"/>
              <w:jc w:val="center"/>
              <w:rPr>
                <w:sz w:val="14"/>
              </w:rPr>
            </w:pPr>
            <w:r>
              <w:rPr>
                <w:sz w:val="14"/>
              </w:rPr>
              <w:t>Акты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выполненных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работ,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также отчеты о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мероприятиях с указанием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количества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участников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7"/>
              <w:rPr>
                <w:sz w:val="14"/>
              </w:rPr>
            </w:pPr>
          </w:p>
          <w:p>
            <w:pPr>
              <w:pStyle w:val="TableParagraph"/>
              <w:spacing w:line="268" w:lineRule="auto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Представляется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ежегодно</w:t>
            </w:r>
          </w:p>
        </w:tc>
      </w:tr>
      <w:tr>
        <w:trPr>
          <w:trHeight w:val="157" w:hRule="atLeast"/>
        </w:trPr>
        <w:tc>
          <w:tcPr>
            <w:tcW w:w="584" w:type="dxa"/>
          </w:tcPr>
          <w:p>
            <w:pPr>
              <w:pStyle w:val="TableParagraph"/>
              <w:spacing w:line="137" w:lineRule="exact" w:before="1"/>
              <w:ind w:left="34" w:right="1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2.</w:t>
            </w:r>
          </w:p>
        </w:tc>
        <w:tc>
          <w:tcPr>
            <w:tcW w:w="12940" w:type="dxa"/>
            <w:gridSpan w:val="6"/>
          </w:tcPr>
          <w:p>
            <w:pPr>
              <w:pStyle w:val="TableParagraph"/>
              <w:spacing w:line="138" w:lineRule="exact"/>
              <w:ind w:left="33" w:right="15"/>
              <w:jc w:val="center"/>
              <w:rPr>
                <w:sz w:val="14"/>
              </w:rPr>
            </w:pPr>
            <w:r>
              <w:rPr>
                <w:sz w:val="14"/>
              </w:rPr>
              <w:t>Подпрограмма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II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"Развитие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водохозяйственного</w:t>
            </w:r>
            <w:r>
              <w:rPr>
                <w:spacing w:val="-2"/>
                <w:sz w:val="14"/>
              </w:rPr>
              <w:t> комплекса"</w:t>
            </w:r>
          </w:p>
        </w:tc>
      </w:tr>
      <w:tr>
        <w:trPr>
          <w:trHeight w:val="1139" w:hRule="atLeast"/>
        </w:trPr>
        <w:tc>
          <w:tcPr>
            <w:tcW w:w="584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34" w:right="20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2.1.</w:t>
            </w:r>
          </w:p>
        </w:tc>
        <w:tc>
          <w:tcPr>
            <w:tcW w:w="2664" w:type="dxa"/>
          </w:tcPr>
          <w:p>
            <w:pPr>
              <w:pStyle w:val="TableParagraph"/>
              <w:spacing w:line="268" w:lineRule="auto" w:before="39"/>
              <w:ind w:left="28" w:right="70"/>
              <w:rPr>
                <w:sz w:val="14"/>
              </w:rPr>
            </w:pPr>
            <w:r>
              <w:rPr>
                <w:sz w:val="14"/>
              </w:rPr>
              <w:t>Доля гидротехнических сооружений с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неудовлетворительным и опасным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уровнем безопасности, приведенных в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безопасное техническое состояние и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поддерживаемых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в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безаварийном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режиме</w:t>
            </w:r>
          </w:p>
          <w:p>
            <w:pPr>
              <w:pStyle w:val="TableParagraph"/>
              <w:spacing w:line="160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работы</w:t>
            </w:r>
          </w:p>
        </w:tc>
        <w:tc>
          <w:tcPr>
            <w:tcW w:w="1088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7"/>
              <w:rPr>
                <w:sz w:val="14"/>
              </w:rPr>
            </w:pPr>
          </w:p>
          <w:p>
            <w:pPr>
              <w:pStyle w:val="TableParagraph"/>
              <w:spacing w:line="268" w:lineRule="auto"/>
              <w:ind w:left="203" w:right="31" w:hanging="152"/>
              <w:rPr>
                <w:sz w:val="14"/>
              </w:rPr>
            </w:pPr>
            <w:r>
              <w:rPr>
                <w:sz w:val="14"/>
              </w:rPr>
              <w:t>Показатель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мун.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программы</w:t>
            </w:r>
          </w:p>
        </w:tc>
        <w:tc>
          <w:tcPr>
            <w:tcW w:w="768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31" w:right="1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Процент</w:t>
            </w:r>
          </w:p>
        </w:tc>
        <w:tc>
          <w:tcPr>
            <w:tcW w:w="5389" w:type="dxa"/>
          </w:tcPr>
          <w:p>
            <w:pPr>
              <w:pStyle w:val="TableParagraph"/>
              <w:spacing w:before="3"/>
              <w:ind w:left="27"/>
              <w:rPr>
                <w:sz w:val="14"/>
              </w:rPr>
            </w:pPr>
            <w:r>
              <w:rPr>
                <w:sz w:val="14"/>
              </w:rPr>
              <w:t>Показатель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рассчитывается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по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формуле:</w:t>
            </w:r>
          </w:p>
          <w:p>
            <w:pPr>
              <w:pStyle w:val="TableParagraph"/>
              <w:spacing w:before="19"/>
              <w:ind w:left="27"/>
              <w:rPr>
                <w:sz w:val="14"/>
              </w:rPr>
            </w:pPr>
            <w:r>
              <w:rPr>
                <w:sz w:val="14"/>
              </w:rPr>
              <w:t>(Vгтс р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/ Vгтс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общ)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х 100,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где:</w:t>
            </w:r>
          </w:p>
          <w:p>
            <w:pPr>
              <w:pStyle w:val="TableParagraph"/>
              <w:spacing w:line="268" w:lineRule="auto" w:before="19"/>
              <w:ind w:left="27"/>
              <w:rPr>
                <w:sz w:val="14"/>
              </w:rPr>
            </w:pPr>
            <w:r>
              <w:rPr>
                <w:sz w:val="14"/>
              </w:rPr>
              <w:t>Vгтс p - количество гидротехнических сооружений приведенных в безопасное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техническое состояние и поддерживаемых в безаварийном режиме работы</w:t>
            </w:r>
          </w:p>
          <w:p>
            <w:pPr>
              <w:pStyle w:val="TableParagraph"/>
              <w:spacing w:line="268" w:lineRule="auto"/>
              <w:ind w:left="27"/>
              <w:rPr>
                <w:sz w:val="14"/>
              </w:rPr>
            </w:pPr>
            <w:r>
              <w:rPr>
                <w:sz w:val="14"/>
              </w:rPr>
              <w:t>Vгтс общ - количество гидротехнических сооружений с неудовлетворительным и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опасным уровнем безопасности и находящиеся на содержании</w:t>
            </w:r>
          </w:p>
        </w:tc>
        <w:tc>
          <w:tcPr>
            <w:tcW w:w="1807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87" w:right="74"/>
              <w:jc w:val="center"/>
              <w:rPr>
                <w:sz w:val="14"/>
              </w:rPr>
            </w:pPr>
            <w:r>
              <w:rPr>
                <w:sz w:val="14"/>
              </w:rPr>
              <w:t>Акты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выполненных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работ.</w:t>
            </w:r>
          </w:p>
        </w:tc>
        <w:tc>
          <w:tcPr>
            <w:tcW w:w="1224" w:type="dxa"/>
          </w:tcPr>
          <w:p>
            <w:pPr>
              <w:pStyle w:val="TableParagraph"/>
              <w:spacing w:before="58"/>
              <w:rPr>
                <w:sz w:val="14"/>
              </w:rPr>
            </w:pPr>
          </w:p>
          <w:p>
            <w:pPr>
              <w:pStyle w:val="TableParagraph"/>
              <w:spacing w:line="268" w:lineRule="auto"/>
              <w:ind w:left="28"/>
              <w:rPr>
                <w:sz w:val="14"/>
              </w:rPr>
            </w:pPr>
            <w:r>
              <w:rPr>
                <w:sz w:val="14"/>
              </w:rPr>
              <w:t>Ежегодно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до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15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числа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года,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следующего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за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отчетным</w:t>
            </w:r>
          </w:p>
        </w:tc>
      </w:tr>
      <w:tr>
        <w:trPr>
          <w:trHeight w:val="2510" w:hRule="atLeast"/>
        </w:trPr>
        <w:tc>
          <w:tcPr>
            <w:tcW w:w="584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7"/>
              <w:rPr>
                <w:sz w:val="14"/>
              </w:rPr>
            </w:pPr>
          </w:p>
          <w:p>
            <w:pPr>
              <w:pStyle w:val="TableParagraph"/>
              <w:ind w:left="34" w:right="20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2.2.</w:t>
            </w:r>
          </w:p>
        </w:tc>
        <w:tc>
          <w:tcPr>
            <w:tcW w:w="2664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51"/>
              <w:rPr>
                <w:sz w:val="14"/>
              </w:rPr>
            </w:pPr>
          </w:p>
          <w:p>
            <w:pPr>
              <w:pStyle w:val="TableParagraph"/>
              <w:spacing w:line="268" w:lineRule="auto"/>
              <w:ind w:left="28" w:right="43"/>
              <w:rPr>
                <w:sz w:val="14"/>
              </w:rPr>
            </w:pPr>
            <w:r>
              <w:rPr>
                <w:sz w:val="14"/>
              </w:rPr>
              <w:t>Численность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населения,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проживающего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подверженных негативному воздействию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вод территориях, защищенного в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результате проведения мероприятий по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повышению защищенности от</w:t>
            </w:r>
            <w:r>
              <w:rPr>
                <w:spacing w:val="80"/>
                <w:sz w:val="14"/>
              </w:rPr>
              <w:t> </w:t>
            </w:r>
            <w:r>
              <w:rPr>
                <w:sz w:val="14"/>
              </w:rPr>
              <w:t>негативного воздействия вод,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нарастающим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итогом</w:t>
            </w:r>
          </w:p>
        </w:tc>
        <w:tc>
          <w:tcPr>
            <w:tcW w:w="1088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9"/>
              <w:rPr>
                <w:sz w:val="14"/>
              </w:rPr>
            </w:pPr>
          </w:p>
          <w:p>
            <w:pPr>
              <w:pStyle w:val="TableParagraph"/>
              <w:spacing w:line="268" w:lineRule="auto" w:before="1"/>
              <w:ind w:left="201" w:hanging="108"/>
              <w:rPr>
                <w:sz w:val="14"/>
              </w:rPr>
            </w:pPr>
            <w:r>
              <w:rPr>
                <w:spacing w:val="-2"/>
                <w:sz w:val="14"/>
              </w:rPr>
              <w:t>Приоритетный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показатель,</w:t>
            </w:r>
          </w:p>
        </w:tc>
        <w:tc>
          <w:tcPr>
            <w:tcW w:w="768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7"/>
              <w:rPr>
                <w:sz w:val="14"/>
              </w:rPr>
            </w:pPr>
          </w:p>
          <w:p>
            <w:pPr>
              <w:pStyle w:val="TableParagraph"/>
              <w:ind w:left="31" w:right="17"/>
              <w:jc w:val="center"/>
              <w:rPr>
                <w:sz w:val="14"/>
              </w:rPr>
            </w:pPr>
            <w:r>
              <w:rPr>
                <w:sz w:val="14"/>
              </w:rPr>
              <w:t>Тыс.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чел.</w:t>
            </w:r>
          </w:p>
        </w:tc>
        <w:tc>
          <w:tcPr>
            <w:tcW w:w="5389" w:type="dxa"/>
          </w:tcPr>
          <w:p>
            <w:pPr>
              <w:pStyle w:val="TableParagraph"/>
              <w:spacing w:line="268" w:lineRule="auto" w:before="3"/>
              <w:ind w:left="27" w:right="1160"/>
              <w:rPr>
                <w:sz w:val="14"/>
              </w:rPr>
            </w:pPr>
            <w:r>
              <w:rPr>
                <w:sz w:val="14"/>
              </w:rPr>
              <w:t>Фактически достигнутое значение рассчитывается по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формуле: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HMO= ∑_(p=2024)^p ∑_ip^(ip=12) ∑_t^T▒Hnp</w:t>
            </w:r>
            <w:r>
              <w:rPr>
                <w:spacing w:val="80"/>
                <w:sz w:val="14"/>
              </w:rPr>
              <w:t> </w:t>
            </w:r>
            <w:r>
              <w:rPr>
                <w:sz w:val="14"/>
              </w:rPr>
              <w:t>, где:</w:t>
            </w:r>
          </w:p>
          <w:p>
            <w:pPr>
              <w:pStyle w:val="TableParagraph"/>
              <w:spacing w:line="268" w:lineRule="auto"/>
              <w:ind w:left="27" w:right="84"/>
              <w:rPr>
                <w:sz w:val="14"/>
              </w:rPr>
            </w:pPr>
            <w:r>
              <w:rPr>
                <w:sz w:val="14"/>
              </w:rPr>
              <w:t>HMO- численность населения Московской области, постоянно проживающего на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подверженных негативному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воздействию вод территориях, защищенного в результате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проведения мероприятий по повышению защищенности от негативного воздействия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вод с 1 января 2024 года на конец отчетного года P, тыс. чел.;</w:t>
            </w:r>
          </w:p>
          <w:p>
            <w:pPr>
              <w:pStyle w:val="TableParagraph"/>
              <w:spacing w:line="268" w:lineRule="auto"/>
              <w:ind w:left="27" w:right="55"/>
              <w:rPr>
                <w:sz w:val="14"/>
              </w:rPr>
            </w:pPr>
            <w:r>
              <w:rPr>
                <w:sz w:val="14"/>
              </w:rPr>
              <w:t>Нnp- численность постоянно проживающего населения Московской области на t-ой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территории,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постоянно проживающего на подверженных негативному воздействию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вод территориях, защищенного в результате проведения мероприятий по повышению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защищенности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от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негативного воздействия вод,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конец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ip-месяца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p-года,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тыс.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чел.;</w:t>
            </w:r>
            <w:r>
              <w:rPr>
                <w:spacing w:val="37"/>
                <w:sz w:val="14"/>
              </w:rPr>
              <w:t> </w:t>
            </w:r>
            <w:r>
              <w:rPr>
                <w:spacing w:val="-5"/>
                <w:sz w:val="14"/>
              </w:rPr>
              <w:t>ip</w:t>
            </w:r>
          </w:p>
          <w:p>
            <w:pPr>
              <w:pStyle w:val="TableParagraph"/>
              <w:spacing w:line="268" w:lineRule="auto"/>
              <w:ind w:left="27" w:right="60"/>
              <w:rPr>
                <w:sz w:val="14"/>
              </w:rPr>
            </w:pPr>
            <w:r>
              <w:rPr>
                <w:sz w:val="14"/>
              </w:rPr>
              <w:t>- порядковый номер месяца p-года, ip = 1,…12;</w:t>
            </w:r>
            <w:r>
              <w:rPr>
                <w:spacing w:val="80"/>
                <w:sz w:val="14"/>
              </w:rPr>
              <w:t> </w:t>
            </w:r>
            <w:r>
              <w:rPr>
                <w:sz w:val="14"/>
              </w:rPr>
              <w:t>- год, p = 2027;</w:t>
            </w:r>
            <w:r>
              <w:rPr>
                <w:spacing w:val="76"/>
                <w:sz w:val="14"/>
              </w:rPr>
              <w:t> </w:t>
            </w:r>
            <w:r>
              <w:rPr>
                <w:sz w:val="14"/>
              </w:rPr>
              <w:t>t - порядковый номер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территории, подверженной негативному воздействию вод, t = 1, ..., T, где T -</w:t>
            </w:r>
            <w:r>
              <w:rPr>
                <w:spacing w:val="80"/>
                <w:sz w:val="14"/>
              </w:rPr>
              <w:t> </w:t>
            </w:r>
            <w:r>
              <w:rPr>
                <w:sz w:val="14"/>
              </w:rPr>
              <w:t>количество t территорий в муниципальных образованиях Московской области на конец</w:t>
            </w:r>
          </w:p>
          <w:p>
            <w:pPr>
              <w:pStyle w:val="TableParagraph"/>
              <w:spacing w:line="145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ip-месяца.</w:t>
            </w:r>
          </w:p>
        </w:tc>
        <w:tc>
          <w:tcPr>
            <w:tcW w:w="1807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7"/>
              <w:rPr>
                <w:sz w:val="14"/>
              </w:rPr>
            </w:pPr>
          </w:p>
          <w:p>
            <w:pPr>
              <w:pStyle w:val="TableParagraph"/>
              <w:ind w:left="87" w:right="74"/>
              <w:jc w:val="center"/>
              <w:rPr>
                <w:sz w:val="14"/>
              </w:rPr>
            </w:pPr>
            <w:r>
              <w:rPr>
                <w:sz w:val="14"/>
              </w:rPr>
              <w:t>Акты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выполненных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работ.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7"/>
              <w:rPr>
                <w:sz w:val="14"/>
              </w:rPr>
            </w:pPr>
          </w:p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Ежеквартально</w:t>
            </w:r>
          </w:p>
        </w:tc>
      </w:tr>
      <w:tr>
        <w:trPr>
          <w:trHeight w:val="767" w:hRule="atLeast"/>
        </w:trPr>
        <w:tc>
          <w:tcPr>
            <w:tcW w:w="584" w:type="dxa"/>
          </w:tcPr>
          <w:p>
            <w:pPr>
              <w:pStyle w:val="TableParagraph"/>
              <w:spacing w:before="142"/>
              <w:rPr>
                <w:sz w:val="14"/>
              </w:rPr>
            </w:pPr>
          </w:p>
          <w:p>
            <w:pPr>
              <w:pStyle w:val="TableParagraph"/>
              <w:ind w:left="34" w:right="20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2.3.</w:t>
            </w:r>
          </w:p>
        </w:tc>
        <w:tc>
          <w:tcPr>
            <w:tcW w:w="2664" w:type="dxa"/>
          </w:tcPr>
          <w:p>
            <w:pPr>
              <w:pStyle w:val="TableParagraph"/>
              <w:spacing w:line="268" w:lineRule="auto" w:before="123"/>
              <w:ind w:left="28" w:right="70"/>
              <w:rPr>
                <w:sz w:val="14"/>
              </w:rPr>
            </w:pPr>
            <w:r>
              <w:rPr>
                <w:sz w:val="14"/>
              </w:rPr>
              <w:t>Количество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водных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объектов,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которых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выполнены комплексы мероприятий по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ликвидации последствий засорения</w:t>
            </w:r>
          </w:p>
        </w:tc>
        <w:tc>
          <w:tcPr>
            <w:tcW w:w="1088" w:type="dxa"/>
          </w:tcPr>
          <w:p>
            <w:pPr>
              <w:pStyle w:val="TableParagraph"/>
              <w:spacing w:before="53"/>
              <w:rPr>
                <w:sz w:val="14"/>
              </w:rPr>
            </w:pPr>
          </w:p>
          <w:p>
            <w:pPr>
              <w:pStyle w:val="TableParagraph"/>
              <w:spacing w:line="268" w:lineRule="auto"/>
              <w:ind w:left="206" w:hanging="113"/>
              <w:rPr>
                <w:sz w:val="14"/>
              </w:rPr>
            </w:pPr>
            <w:r>
              <w:rPr>
                <w:spacing w:val="-2"/>
                <w:sz w:val="14"/>
              </w:rPr>
              <w:t>Приоритетный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Показатель</w:t>
            </w:r>
          </w:p>
        </w:tc>
        <w:tc>
          <w:tcPr>
            <w:tcW w:w="768" w:type="dxa"/>
          </w:tcPr>
          <w:p>
            <w:pPr>
              <w:pStyle w:val="TableParagraph"/>
              <w:spacing w:before="142"/>
              <w:rPr>
                <w:sz w:val="14"/>
              </w:rPr>
            </w:pPr>
          </w:p>
          <w:p>
            <w:pPr>
              <w:pStyle w:val="TableParagraph"/>
              <w:ind w:left="31" w:right="1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Штука</w:t>
            </w:r>
          </w:p>
        </w:tc>
        <w:tc>
          <w:tcPr>
            <w:tcW w:w="5389" w:type="dxa"/>
          </w:tcPr>
          <w:p>
            <w:pPr>
              <w:pStyle w:val="TableParagraph"/>
              <w:spacing w:line="268" w:lineRule="auto" w:before="123"/>
              <w:ind w:left="27" w:right="84"/>
              <w:rPr>
                <w:sz w:val="14"/>
              </w:rPr>
            </w:pPr>
            <w:r>
              <w:rPr>
                <w:sz w:val="14"/>
              </w:rPr>
              <w:t>Показатель рассчитывается нарастающим итогом как суммарное количество водных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объектов, в отношении которых в отчетном периоде выполнены комплексы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мероприятий по ликвидации последствий засорения водных объектов.</w:t>
            </w:r>
          </w:p>
        </w:tc>
        <w:tc>
          <w:tcPr>
            <w:tcW w:w="1807" w:type="dxa"/>
          </w:tcPr>
          <w:p>
            <w:pPr>
              <w:pStyle w:val="TableParagraph"/>
              <w:spacing w:before="142"/>
              <w:rPr>
                <w:sz w:val="14"/>
              </w:rPr>
            </w:pPr>
          </w:p>
          <w:p>
            <w:pPr>
              <w:pStyle w:val="TableParagraph"/>
              <w:ind w:left="87" w:right="74"/>
              <w:jc w:val="center"/>
              <w:rPr>
                <w:sz w:val="14"/>
              </w:rPr>
            </w:pPr>
            <w:r>
              <w:rPr>
                <w:sz w:val="14"/>
              </w:rPr>
              <w:t>Акты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выполненных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работ.</w:t>
            </w:r>
          </w:p>
        </w:tc>
        <w:tc>
          <w:tcPr>
            <w:tcW w:w="1224" w:type="dxa"/>
          </w:tcPr>
          <w:p>
            <w:pPr>
              <w:pStyle w:val="TableParagraph"/>
              <w:spacing w:line="180" w:lineRule="atLeast" w:before="15"/>
              <w:ind w:left="28"/>
              <w:rPr>
                <w:sz w:val="14"/>
              </w:rPr>
            </w:pPr>
            <w:r>
              <w:rPr>
                <w:sz w:val="14"/>
              </w:rPr>
              <w:t>Ежеквартально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до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10 числа месяца,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следующего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за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отчетным</w:t>
            </w:r>
          </w:p>
        </w:tc>
      </w:tr>
      <w:tr>
        <w:trPr>
          <w:trHeight w:val="685" w:hRule="atLeast"/>
        </w:trPr>
        <w:tc>
          <w:tcPr>
            <w:tcW w:w="584" w:type="dxa"/>
          </w:tcPr>
          <w:p>
            <w:pPr>
              <w:pStyle w:val="TableParagraph"/>
              <w:spacing w:before="101"/>
              <w:rPr>
                <w:sz w:val="14"/>
              </w:rPr>
            </w:pPr>
          </w:p>
          <w:p>
            <w:pPr>
              <w:pStyle w:val="TableParagraph"/>
              <w:ind w:left="34" w:right="20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2.4.</w:t>
            </w:r>
          </w:p>
        </w:tc>
        <w:tc>
          <w:tcPr>
            <w:tcW w:w="2664" w:type="dxa"/>
          </w:tcPr>
          <w:p>
            <w:pPr>
              <w:pStyle w:val="TableParagraph"/>
              <w:spacing w:before="12"/>
              <w:rPr>
                <w:sz w:val="14"/>
              </w:rPr>
            </w:pPr>
          </w:p>
          <w:p>
            <w:pPr>
              <w:pStyle w:val="TableParagraph"/>
              <w:spacing w:line="268" w:lineRule="auto"/>
              <w:ind w:left="28" w:right="70"/>
              <w:rPr>
                <w:sz w:val="14"/>
              </w:rPr>
            </w:pPr>
            <w:r>
              <w:rPr>
                <w:sz w:val="14"/>
              </w:rPr>
              <w:t>Количество прудов, на которых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выполнены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работы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по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очистке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от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мусора</w:t>
            </w:r>
          </w:p>
        </w:tc>
        <w:tc>
          <w:tcPr>
            <w:tcW w:w="1088" w:type="dxa"/>
          </w:tcPr>
          <w:p>
            <w:pPr>
              <w:pStyle w:val="TableParagraph"/>
              <w:spacing w:before="12"/>
              <w:rPr>
                <w:sz w:val="14"/>
              </w:rPr>
            </w:pPr>
          </w:p>
          <w:p>
            <w:pPr>
              <w:pStyle w:val="TableParagraph"/>
              <w:spacing w:line="268" w:lineRule="auto"/>
              <w:ind w:left="203" w:right="31" w:hanging="152"/>
              <w:rPr>
                <w:sz w:val="14"/>
              </w:rPr>
            </w:pPr>
            <w:r>
              <w:rPr>
                <w:sz w:val="14"/>
              </w:rPr>
              <w:t>Показатель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мун.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программы</w:t>
            </w:r>
          </w:p>
        </w:tc>
        <w:tc>
          <w:tcPr>
            <w:tcW w:w="768" w:type="dxa"/>
          </w:tcPr>
          <w:p>
            <w:pPr>
              <w:pStyle w:val="TableParagraph"/>
              <w:spacing w:before="101"/>
              <w:rPr>
                <w:sz w:val="14"/>
              </w:rPr>
            </w:pPr>
          </w:p>
          <w:p>
            <w:pPr>
              <w:pStyle w:val="TableParagraph"/>
              <w:ind w:left="31" w:right="1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Штука</w:t>
            </w:r>
          </w:p>
        </w:tc>
        <w:tc>
          <w:tcPr>
            <w:tcW w:w="5389" w:type="dxa"/>
          </w:tcPr>
          <w:p>
            <w:pPr>
              <w:pStyle w:val="TableParagraph"/>
              <w:spacing w:before="12"/>
              <w:rPr>
                <w:sz w:val="14"/>
              </w:rPr>
            </w:pPr>
          </w:p>
          <w:p>
            <w:pPr>
              <w:pStyle w:val="TableParagraph"/>
              <w:spacing w:line="268" w:lineRule="auto"/>
              <w:ind w:left="27"/>
              <w:rPr>
                <w:sz w:val="14"/>
              </w:rPr>
            </w:pPr>
            <w:r>
              <w:rPr>
                <w:sz w:val="14"/>
              </w:rPr>
              <w:t>Показатель рассчитывается как суммарное количество прудов на которых выполнены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работы по очистке от мусора</w:t>
            </w:r>
          </w:p>
        </w:tc>
        <w:tc>
          <w:tcPr>
            <w:tcW w:w="1807" w:type="dxa"/>
          </w:tcPr>
          <w:p>
            <w:pPr>
              <w:pStyle w:val="TableParagraph"/>
              <w:spacing w:before="101"/>
              <w:rPr>
                <w:sz w:val="14"/>
              </w:rPr>
            </w:pPr>
          </w:p>
          <w:p>
            <w:pPr>
              <w:pStyle w:val="TableParagraph"/>
              <w:ind w:left="87" w:right="74"/>
              <w:jc w:val="center"/>
              <w:rPr>
                <w:sz w:val="14"/>
              </w:rPr>
            </w:pPr>
            <w:r>
              <w:rPr>
                <w:sz w:val="14"/>
              </w:rPr>
              <w:t>Акты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выполненных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работ.</w:t>
            </w:r>
          </w:p>
        </w:tc>
        <w:tc>
          <w:tcPr>
            <w:tcW w:w="1224" w:type="dxa"/>
          </w:tcPr>
          <w:p>
            <w:pPr>
              <w:pStyle w:val="TableParagraph"/>
              <w:spacing w:before="101"/>
              <w:rPr>
                <w:sz w:val="14"/>
              </w:rPr>
            </w:pPr>
          </w:p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Ежегодно</w:t>
            </w:r>
          </w:p>
        </w:tc>
      </w:tr>
    </w:tbl>
    <w:p>
      <w:pPr>
        <w:pStyle w:val="TableParagraph"/>
        <w:spacing w:after="0"/>
        <w:rPr>
          <w:sz w:val="14"/>
        </w:rPr>
        <w:sectPr>
          <w:type w:val="continuous"/>
          <w:pgSz w:w="16840" w:h="11910" w:orient="landscape"/>
          <w:pgMar w:top="1020" w:bottom="1249" w:left="992" w:right="2267"/>
        </w:sectPr>
      </w:pPr>
    </w:p>
    <w:tbl>
      <w:tblPr>
        <w:tblW w:w="0" w:type="auto"/>
        <w:jc w:val="left"/>
        <w:tblInd w:w="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2664"/>
        <w:gridCol w:w="1088"/>
        <w:gridCol w:w="768"/>
        <w:gridCol w:w="5389"/>
        <w:gridCol w:w="1807"/>
        <w:gridCol w:w="1224"/>
      </w:tblGrid>
      <w:tr>
        <w:trPr>
          <w:trHeight w:val="191" w:hRule="atLeast"/>
        </w:trPr>
        <w:tc>
          <w:tcPr>
            <w:tcW w:w="584" w:type="dxa"/>
          </w:tcPr>
          <w:p>
            <w:pPr>
              <w:pStyle w:val="TableParagraph"/>
              <w:spacing w:line="156" w:lineRule="exact" w:before="15"/>
              <w:ind w:left="34" w:right="1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12940" w:type="dxa"/>
            <w:gridSpan w:val="6"/>
          </w:tcPr>
          <w:p>
            <w:pPr>
              <w:pStyle w:val="TableParagraph"/>
              <w:spacing w:before="5"/>
              <w:ind w:left="33" w:right="17"/>
              <w:jc w:val="center"/>
              <w:rPr>
                <w:sz w:val="14"/>
              </w:rPr>
            </w:pPr>
            <w:r>
              <w:rPr>
                <w:sz w:val="14"/>
              </w:rPr>
              <w:t>Подпрограмма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IV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"Развитие лесного</w:t>
            </w:r>
            <w:r>
              <w:rPr>
                <w:spacing w:val="-2"/>
                <w:sz w:val="14"/>
              </w:rPr>
              <w:t> хозяйства"</w:t>
            </w:r>
          </w:p>
        </w:tc>
      </w:tr>
      <w:tr>
        <w:trPr>
          <w:trHeight w:val="1439" w:hRule="atLeast"/>
        </w:trPr>
        <w:tc>
          <w:tcPr>
            <w:tcW w:w="584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56"/>
              <w:rPr>
                <w:sz w:val="14"/>
              </w:rPr>
            </w:pPr>
          </w:p>
          <w:p>
            <w:pPr>
              <w:pStyle w:val="TableParagraph"/>
              <w:spacing w:before="1"/>
              <w:ind w:left="34" w:righ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3.1</w:t>
            </w:r>
          </w:p>
        </w:tc>
        <w:tc>
          <w:tcPr>
            <w:tcW w:w="2664" w:type="dxa"/>
          </w:tcPr>
          <w:p>
            <w:pPr>
              <w:pStyle w:val="TableParagraph"/>
              <w:spacing w:before="29"/>
              <w:rPr>
                <w:sz w:val="14"/>
              </w:rPr>
            </w:pPr>
          </w:p>
          <w:p>
            <w:pPr>
              <w:pStyle w:val="TableParagraph"/>
              <w:spacing w:line="268" w:lineRule="auto"/>
              <w:ind w:left="28" w:right="70"/>
              <w:rPr>
                <w:sz w:val="14"/>
              </w:rPr>
            </w:pPr>
            <w:r>
              <w:rPr>
                <w:sz w:val="14"/>
              </w:rPr>
              <w:t>Доля ликвидированных отходов, на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лесных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участках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в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составе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земель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лесного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фонда, не предоставленных гражданам и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юридическим лицам, в общем объеме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обнаруженных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отходов</w:t>
            </w:r>
          </w:p>
        </w:tc>
        <w:tc>
          <w:tcPr>
            <w:tcW w:w="1088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68"/>
              <w:rPr>
                <w:sz w:val="14"/>
              </w:rPr>
            </w:pPr>
          </w:p>
          <w:p>
            <w:pPr>
              <w:pStyle w:val="TableParagraph"/>
              <w:spacing w:line="268" w:lineRule="auto"/>
              <w:ind w:left="203" w:right="31" w:hanging="152"/>
              <w:rPr>
                <w:sz w:val="14"/>
              </w:rPr>
            </w:pPr>
            <w:r>
              <w:rPr>
                <w:sz w:val="14"/>
              </w:rPr>
              <w:t>Показатель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мун.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программы</w:t>
            </w:r>
          </w:p>
        </w:tc>
        <w:tc>
          <w:tcPr>
            <w:tcW w:w="768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56"/>
              <w:rPr>
                <w:sz w:val="14"/>
              </w:rPr>
            </w:pPr>
          </w:p>
          <w:p>
            <w:pPr>
              <w:pStyle w:val="TableParagraph"/>
              <w:spacing w:before="1"/>
              <w:ind w:left="31" w:right="1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Процент</w:t>
            </w:r>
          </w:p>
        </w:tc>
        <w:tc>
          <w:tcPr>
            <w:tcW w:w="5389" w:type="dxa"/>
          </w:tcPr>
          <w:p>
            <w:pPr>
              <w:pStyle w:val="TableParagraph"/>
              <w:spacing w:before="3"/>
              <w:ind w:left="27"/>
              <w:rPr>
                <w:sz w:val="14"/>
              </w:rPr>
            </w:pPr>
            <w:r>
              <w:rPr>
                <w:sz w:val="14"/>
              </w:rPr>
              <w:t>Cно =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Nно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/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Nобщ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x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100%,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где:</w:t>
            </w:r>
          </w:p>
          <w:p>
            <w:pPr>
              <w:pStyle w:val="TableParagraph"/>
              <w:spacing w:before="38"/>
              <w:rPr>
                <w:sz w:val="14"/>
              </w:rPr>
            </w:pPr>
          </w:p>
          <w:p>
            <w:pPr>
              <w:pStyle w:val="TableParagraph"/>
              <w:spacing w:line="268" w:lineRule="auto"/>
              <w:ind w:left="27"/>
              <w:rPr>
                <w:sz w:val="14"/>
              </w:rPr>
            </w:pPr>
            <w:r>
              <w:rPr>
                <w:sz w:val="14"/>
              </w:rPr>
              <w:t>Cно - доля ликвидированных отходов от объема отходов, подлежащих ликвидации в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пределах выделенного финансирования;</w:t>
            </w:r>
          </w:p>
          <w:p>
            <w:pPr>
              <w:pStyle w:val="TableParagraph"/>
              <w:spacing w:line="161" w:lineRule="exact"/>
              <w:ind w:left="27"/>
              <w:rPr>
                <w:sz w:val="14"/>
              </w:rPr>
            </w:pPr>
            <w:r>
              <w:rPr>
                <w:sz w:val="14"/>
              </w:rPr>
              <w:t>Nно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 объем ликвидированных отходов,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куб.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5"/>
                <w:sz w:val="14"/>
              </w:rPr>
              <w:t>м;</w:t>
            </w:r>
          </w:p>
          <w:p>
            <w:pPr>
              <w:pStyle w:val="TableParagraph"/>
              <w:spacing w:line="268" w:lineRule="auto" w:before="19"/>
              <w:ind w:left="27"/>
              <w:rPr>
                <w:sz w:val="14"/>
              </w:rPr>
            </w:pPr>
            <w:r>
              <w:rPr>
                <w:sz w:val="14"/>
              </w:rPr>
              <w:t>Nобщ - объем отходов, подлежащих ликвидации в пределах выделенного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финансирования, куб. м</w:t>
            </w:r>
          </w:p>
        </w:tc>
        <w:tc>
          <w:tcPr>
            <w:tcW w:w="1807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37"/>
              <w:rPr>
                <w:sz w:val="14"/>
              </w:rPr>
            </w:pPr>
          </w:p>
          <w:p>
            <w:pPr>
              <w:pStyle w:val="TableParagraph"/>
              <w:spacing w:line="268" w:lineRule="auto"/>
              <w:ind w:left="87" w:right="7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Заполняется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муниципальным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образованием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56"/>
              <w:rPr>
                <w:sz w:val="14"/>
              </w:rPr>
            </w:pPr>
          </w:p>
          <w:p>
            <w:pPr>
              <w:pStyle w:val="TableParagraph"/>
              <w:spacing w:before="1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Ежеквартально</w:t>
            </w:r>
          </w:p>
        </w:tc>
      </w:tr>
      <w:tr>
        <w:trPr>
          <w:trHeight w:val="191" w:hRule="atLeast"/>
        </w:trPr>
        <w:tc>
          <w:tcPr>
            <w:tcW w:w="584" w:type="dxa"/>
          </w:tcPr>
          <w:p>
            <w:pPr>
              <w:pStyle w:val="TableParagraph"/>
              <w:spacing w:line="156" w:lineRule="exact" w:before="15"/>
              <w:ind w:left="34" w:right="1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12940" w:type="dxa"/>
            <w:gridSpan w:val="6"/>
          </w:tcPr>
          <w:p>
            <w:pPr>
              <w:pStyle w:val="TableParagraph"/>
              <w:spacing w:before="5"/>
              <w:ind w:left="33" w:right="16"/>
              <w:jc w:val="center"/>
              <w:rPr>
                <w:sz w:val="14"/>
              </w:rPr>
            </w:pPr>
            <w:r>
              <w:rPr>
                <w:sz w:val="14"/>
              </w:rPr>
              <w:t>Подпрограмма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V "Ликвидация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накопленного вреда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окружающей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среде"</w:t>
            </w:r>
          </w:p>
        </w:tc>
      </w:tr>
      <w:tr>
        <w:trPr>
          <w:trHeight w:val="1440" w:hRule="atLeast"/>
        </w:trPr>
        <w:tc>
          <w:tcPr>
            <w:tcW w:w="584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56"/>
              <w:rPr>
                <w:sz w:val="14"/>
              </w:rPr>
            </w:pPr>
          </w:p>
          <w:p>
            <w:pPr>
              <w:pStyle w:val="TableParagraph"/>
              <w:ind w:left="34" w:righ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4.1</w:t>
            </w:r>
          </w:p>
        </w:tc>
        <w:tc>
          <w:tcPr>
            <w:tcW w:w="2664" w:type="dxa"/>
          </w:tcPr>
          <w:p>
            <w:pPr>
              <w:pStyle w:val="TableParagraph"/>
              <w:spacing w:before="29"/>
              <w:rPr>
                <w:sz w:val="14"/>
              </w:rPr>
            </w:pPr>
          </w:p>
          <w:p>
            <w:pPr>
              <w:pStyle w:val="TableParagraph"/>
              <w:spacing w:line="268" w:lineRule="auto"/>
              <w:ind w:left="28" w:right="70"/>
              <w:rPr>
                <w:sz w:val="14"/>
              </w:rPr>
            </w:pPr>
            <w:r>
              <w:rPr>
                <w:sz w:val="14"/>
              </w:rPr>
              <w:t>Процент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реализации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мероприятий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по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содержанию и эксплуатации объекта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размещения отходов и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закончервированного комплекса по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переработке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отходов</w:t>
            </w:r>
          </w:p>
        </w:tc>
        <w:tc>
          <w:tcPr>
            <w:tcW w:w="1088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67"/>
              <w:rPr>
                <w:sz w:val="14"/>
              </w:rPr>
            </w:pPr>
          </w:p>
          <w:p>
            <w:pPr>
              <w:pStyle w:val="TableParagraph"/>
              <w:spacing w:line="268" w:lineRule="auto"/>
              <w:ind w:left="203" w:right="31" w:hanging="152"/>
              <w:rPr>
                <w:sz w:val="14"/>
              </w:rPr>
            </w:pPr>
            <w:r>
              <w:rPr>
                <w:sz w:val="14"/>
              </w:rPr>
              <w:t>Показатель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мун.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программы</w:t>
            </w:r>
          </w:p>
        </w:tc>
        <w:tc>
          <w:tcPr>
            <w:tcW w:w="768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56"/>
              <w:rPr>
                <w:sz w:val="14"/>
              </w:rPr>
            </w:pPr>
          </w:p>
          <w:p>
            <w:pPr>
              <w:pStyle w:val="TableParagraph"/>
              <w:ind w:left="31" w:right="1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Процент</w:t>
            </w:r>
          </w:p>
        </w:tc>
        <w:tc>
          <w:tcPr>
            <w:tcW w:w="5389" w:type="dxa"/>
          </w:tcPr>
          <w:p>
            <w:pPr>
              <w:pStyle w:val="TableParagraph"/>
              <w:spacing w:before="3"/>
              <w:ind w:left="27"/>
              <w:rPr>
                <w:sz w:val="14"/>
              </w:rPr>
            </w:pPr>
            <w:r>
              <w:rPr>
                <w:sz w:val="14"/>
              </w:rPr>
              <w:t>Показатель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рассчитывается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по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формуле:</w:t>
            </w:r>
          </w:p>
          <w:p>
            <w:pPr>
              <w:pStyle w:val="TableParagraph"/>
              <w:spacing w:before="19"/>
              <w:ind w:left="27"/>
              <w:rPr>
                <w:sz w:val="14"/>
              </w:rPr>
            </w:pPr>
            <w:r>
              <w:rPr>
                <w:sz w:val="14"/>
              </w:rPr>
              <w:t>ПРОJ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=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ИОМj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/</w:t>
            </w:r>
            <w:r>
              <w:rPr>
                <w:spacing w:val="37"/>
                <w:sz w:val="14"/>
              </w:rPr>
              <w:t> </w:t>
            </w:r>
            <w:r>
              <w:rPr>
                <w:sz w:val="14"/>
              </w:rPr>
              <w:t>ОМj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* 100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%,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где:</w:t>
            </w:r>
          </w:p>
          <w:p>
            <w:pPr>
              <w:pStyle w:val="TableParagraph"/>
              <w:spacing w:line="268" w:lineRule="auto" w:before="19"/>
              <w:ind w:left="27"/>
              <w:rPr>
                <w:sz w:val="14"/>
              </w:rPr>
            </w:pPr>
            <w:r>
              <w:rPr>
                <w:sz w:val="14"/>
              </w:rPr>
              <w:t>ПРОJ - процент реализованных мероприятий, предусмотренный в отношении j-го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объекта.</w:t>
            </w:r>
          </w:p>
          <w:p>
            <w:pPr>
              <w:pStyle w:val="TableParagraph"/>
              <w:spacing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ОМj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- объем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мероприятий,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предусмотренных</w:t>
            </w:r>
            <w:r>
              <w:rPr>
                <w:spacing w:val="37"/>
                <w:sz w:val="14"/>
              </w:rPr>
              <w:t> </w:t>
            </w:r>
            <w:r>
              <w:rPr>
                <w:sz w:val="14"/>
              </w:rPr>
              <w:t>в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отношении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j-го </w:t>
            </w:r>
            <w:r>
              <w:rPr>
                <w:spacing w:val="-2"/>
                <w:sz w:val="14"/>
              </w:rPr>
              <w:t>объекта;</w:t>
            </w:r>
          </w:p>
          <w:p>
            <w:pPr>
              <w:pStyle w:val="TableParagraph"/>
              <w:spacing w:before="19"/>
              <w:ind w:left="27"/>
              <w:rPr>
                <w:sz w:val="14"/>
              </w:rPr>
            </w:pPr>
            <w:r>
              <w:rPr>
                <w:sz w:val="14"/>
              </w:rPr>
              <w:t>ИОМj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- исполненный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объем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мероприятий,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предусмотренный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в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отношении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j-го </w:t>
            </w:r>
            <w:r>
              <w:rPr>
                <w:spacing w:val="-2"/>
                <w:sz w:val="14"/>
              </w:rPr>
              <w:t>объекта</w:t>
            </w:r>
          </w:p>
          <w:p>
            <w:pPr>
              <w:pStyle w:val="TableParagraph"/>
              <w:spacing w:line="180" w:lineRule="atLeast"/>
              <w:ind w:left="27"/>
              <w:rPr>
                <w:sz w:val="14"/>
              </w:rPr>
            </w:pPr>
            <w:r>
              <w:rPr>
                <w:sz w:val="14"/>
              </w:rPr>
              <w:t>(в том (утилизация фильтрата и обеспечение работ, связанных с обезвреживанием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биогаза).</w:t>
            </w:r>
          </w:p>
        </w:tc>
        <w:tc>
          <w:tcPr>
            <w:tcW w:w="1807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8"/>
              <w:rPr>
                <w:sz w:val="14"/>
              </w:rPr>
            </w:pPr>
          </w:p>
          <w:p>
            <w:pPr>
              <w:pStyle w:val="TableParagraph"/>
              <w:spacing w:line="268" w:lineRule="auto"/>
              <w:ind w:left="63" w:right="48"/>
              <w:jc w:val="center"/>
              <w:rPr>
                <w:sz w:val="14"/>
              </w:rPr>
            </w:pPr>
            <w:r>
              <w:rPr>
                <w:sz w:val="14"/>
              </w:rPr>
              <w:t>Акты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выполненных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работ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в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соответствии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муниципальным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контрактом.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56"/>
              <w:rPr>
                <w:sz w:val="14"/>
              </w:rPr>
            </w:pPr>
          </w:p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Ежегодно</w:t>
            </w:r>
          </w:p>
        </w:tc>
      </w:tr>
    </w:tbl>
    <w:sectPr>
      <w:type w:val="continuous"/>
      <w:pgSz w:w="16840" w:h="11910" w:orient="landscape"/>
      <w:pgMar w:top="1060" w:bottom="280" w:left="992" w:right="226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45"/>
      <w:ind w:left="19"/>
      <w:jc w:val="center"/>
    </w:pPr>
    <w:rPr>
      <w:rFonts w:ascii="Times New Roman" w:hAnsi="Times New Roman" w:eastAsia="Times New Roman" w:cs="Times New Roman"/>
      <w:sz w:val="14"/>
      <w:szCs w:val="1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User108</dc:creator>
  <dcterms:created xsi:type="dcterms:W3CDTF">2025-07-02T07:24:29Z</dcterms:created>
  <dcterms:modified xsi:type="dcterms:W3CDTF">2025-07-02T07:24:29Z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2025-07-02T00:00:00Z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2025-07-02T00:00:00Z</vt:filetime>
  </property>
  <property fmtid="{D5CDD505-2E9C-101B-9397-08002B2CF9AE}" pid="5" name="Producer">
    <vt:lpwstr>Microsoft® Excel® 2016</vt:lpwstr>
  </property>
</Properties>
</file>