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1"/>
        <w:ind w:right="540"/>
        <w:jc w:val="right"/>
      </w:pPr>
      <w:r>
        <w:rPr/>
        <w:t>Приложение</w:t>
      </w:r>
      <w:r>
        <w:rPr>
          <w:spacing w:val="-1"/>
        </w:rPr>
        <w:t> </w:t>
      </w:r>
      <w:r>
        <w:rPr/>
        <w:t>№1</w:t>
      </w:r>
      <w:r>
        <w:rPr>
          <w:spacing w:val="1"/>
        </w:rPr>
        <w:t> </w:t>
      </w:r>
      <w:r>
        <w:rPr/>
        <w:t>к </w:t>
      </w:r>
      <w:r>
        <w:rPr>
          <w:spacing w:val="-2"/>
        </w:rPr>
        <w:t>Программе</w:t>
      </w:r>
    </w:p>
    <w:p>
      <w:pPr>
        <w:pStyle w:val="BodyText"/>
        <w:spacing w:before="75"/>
      </w:pPr>
    </w:p>
    <w:p>
      <w:pPr>
        <w:pStyle w:val="BodyText"/>
        <w:ind w:left="3655"/>
      </w:pPr>
      <w:r>
        <w:rPr/>
        <w:t>Целевые</w:t>
      </w:r>
      <w:r>
        <w:rPr>
          <w:spacing w:val="-4"/>
        </w:rPr>
        <w:t> </w:t>
      </w:r>
      <w:r>
        <w:rPr/>
        <w:t>показатели муниципальной</w:t>
      </w:r>
      <w:r>
        <w:rPr>
          <w:spacing w:val="-1"/>
        </w:rPr>
        <w:t> </w:t>
      </w:r>
      <w:r>
        <w:rPr/>
        <w:t>программы городского</w:t>
      </w:r>
      <w:r>
        <w:rPr>
          <w:spacing w:val="2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Щёлково</w:t>
      </w:r>
      <w:r>
        <w:rPr>
          <w:spacing w:val="2"/>
        </w:rPr>
        <w:t> </w:t>
      </w:r>
      <w:r>
        <w:rPr/>
        <w:t>«Экология</w:t>
      </w:r>
      <w:r>
        <w:rPr>
          <w:spacing w:val="-1"/>
        </w:rPr>
        <w:t> </w:t>
      </w:r>
      <w:r>
        <w:rPr/>
        <w:t>и окружающая </w:t>
      </w:r>
      <w:r>
        <w:rPr>
          <w:spacing w:val="-2"/>
        </w:rPr>
        <w:t>среда»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2100"/>
        <w:gridCol w:w="965"/>
        <w:gridCol w:w="890"/>
        <w:gridCol w:w="926"/>
        <w:gridCol w:w="880"/>
        <w:gridCol w:w="691"/>
        <w:gridCol w:w="691"/>
        <w:gridCol w:w="691"/>
        <w:gridCol w:w="739"/>
        <w:gridCol w:w="2026"/>
        <w:gridCol w:w="1798"/>
      </w:tblGrid>
      <w:tr>
        <w:trPr>
          <w:trHeight w:val="498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0"/>
              <w:rPr>
                <w:sz w:val="12"/>
              </w:rPr>
            </w:pPr>
          </w:p>
          <w:p>
            <w:pPr>
              <w:pStyle w:val="TableParagraph"/>
              <w:ind w:left="136"/>
              <w:rPr>
                <w:sz w:val="12"/>
              </w:rPr>
            </w:pPr>
            <w:r>
              <w:rPr>
                <w:sz w:val="12"/>
              </w:rPr>
              <w:t>№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п/п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0"/>
              <w:rPr>
                <w:sz w:val="12"/>
              </w:rPr>
            </w:pPr>
          </w:p>
          <w:p>
            <w:pPr>
              <w:pStyle w:val="TableParagraph"/>
              <w:ind w:left="117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целевых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показателей</w:t>
            </w:r>
          </w:p>
        </w:tc>
        <w:tc>
          <w:tcPr>
            <w:tcW w:w="96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0"/>
              <w:rPr>
                <w:sz w:val="12"/>
              </w:rPr>
            </w:pPr>
          </w:p>
          <w:p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Тип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показателя</w:t>
            </w:r>
          </w:p>
        </w:tc>
        <w:tc>
          <w:tcPr>
            <w:tcW w:w="89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75" w:firstLine="48"/>
              <w:rPr>
                <w:sz w:val="12"/>
              </w:rPr>
            </w:pPr>
            <w:r>
              <w:rPr>
                <w:spacing w:val="-2"/>
                <w:sz w:val="12"/>
              </w:rPr>
              <w:t>Единица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измерения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line="266" w:lineRule="auto" w:before="127"/>
              <w:ind w:left="158" w:right="140" w:firstLine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Базовое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значение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начало</w:t>
            </w:r>
          </w:p>
          <w:p>
            <w:pPr>
              <w:pStyle w:val="TableParagraph"/>
              <w:spacing w:line="266" w:lineRule="auto" w:before="1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реализации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подпрограммы</w:t>
            </w:r>
          </w:p>
        </w:tc>
        <w:tc>
          <w:tcPr>
            <w:tcW w:w="3692" w:type="dxa"/>
            <w:gridSpan w:val="5"/>
          </w:tcPr>
          <w:p>
            <w:pPr>
              <w:pStyle w:val="TableParagraph"/>
              <w:spacing w:before="95"/>
              <w:ind w:left="406"/>
              <w:rPr>
                <w:sz w:val="12"/>
              </w:rPr>
            </w:pPr>
            <w:r>
              <w:rPr>
                <w:sz w:val="12"/>
              </w:rPr>
              <w:t>Планируемое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значение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показателя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годам </w:t>
            </w:r>
            <w:r>
              <w:rPr>
                <w:spacing w:val="-2"/>
                <w:sz w:val="12"/>
              </w:rPr>
              <w:t>реализации</w:t>
            </w:r>
          </w:p>
        </w:tc>
        <w:tc>
          <w:tcPr>
            <w:tcW w:w="202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737" w:hanging="507"/>
              <w:rPr>
                <w:sz w:val="12"/>
              </w:rPr>
            </w:pPr>
            <w:r>
              <w:rPr>
                <w:sz w:val="12"/>
              </w:rPr>
              <w:t>Ответственный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достижение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показателя</w:t>
            </w:r>
          </w:p>
        </w:tc>
        <w:tc>
          <w:tcPr>
            <w:tcW w:w="17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36" w:right="19"/>
              <w:jc w:val="center"/>
              <w:rPr>
                <w:sz w:val="12"/>
              </w:rPr>
            </w:pPr>
            <w:r>
              <w:rPr>
                <w:sz w:val="12"/>
              </w:rPr>
              <w:t>Номер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программы,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мероприятий,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оказывающих влияние на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достижение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показателя</w:t>
            </w:r>
          </w:p>
        </w:tc>
      </w:tr>
      <w:tr>
        <w:trPr>
          <w:trHeight w:val="508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17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2023</w:t>
            </w:r>
          </w:p>
        </w:tc>
        <w:tc>
          <w:tcPr>
            <w:tcW w:w="691" w:type="dxa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20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2024</w:t>
            </w:r>
          </w:p>
        </w:tc>
        <w:tc>
          <w:tcPr>
            <w:tcW w:w="691" w:type="dxa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20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691" w:type="dxa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2026</w:t>
            </w:r>
          </w:p>
        </w:tc>
        <w:tc>
          <w:tcPr>
            <w:tcW w:w="739" w:type="dxa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2027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" w:hRule="atLeast"/>
        </w:trPr>
        <w:tc>
          <w:tcPr>
            <w:tcW w:w="586" w:type="dxa"/>
          </w:tcPr>
          <w:p>
            <w:pPr>
              <w:pStyle w:val="TableParagraph"/>
              <w:spacing w:line="114" w:lineRule="exact"/>
              <w:ind w:left="1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100" w:type="dxa"/>
          </w:tcPr>
          <w:p>
            <w:pPr>
              <w:pStyle w:val="TableParagraph"/>
              <w:spacing w:line="114" w:lineRule="exact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65" w:type="dxa"/>
          </w:tcPr>
          <w:p>
            <w:pPr>
              <w:pStyle w:val="TableParagraph"/>
              <w:spacing w:line="114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890" w:type="dxa"/>
          </w:tcPr>
          <w:p>
            <w:pPr>
              <w:pStyle w:val="TableParagraph"/>
              <w:spacing w:line="114" w:lineRule="exact"/>
              <w:ind w:left="16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26" w:type="dxa"/>
          </w:tcPr>
          <w:p>
            <w:pPr>
              <w:pStyle w:val="TableParagraph"/>
              <w:spacing w:line="114" w:lineRule="exact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880" w:type="dxa"/>
          </w:tcPr>
          <w:p>
            <w:pPr>
              <w:pStyle w:val="TableParagraph"/>
              <w:spacing w:line="114" w:lineRule="exact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691" w:type="dxa"/>
          </w:tcPr>
          <w:p>
            <w:pPr>
              <w:pStyle w:val="TableParagraph"/>
              <w:spacing w:line="114" w:lineRule="exact"/>
              <w:ind w:left="20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691" w:type="dxa"/>
          </w:tcPr>
          <w:p>
            <w:pPr>
              <w:pStyle w:val="TableParagraph"/>
              <w:spacing w:line="114" w:lineRule="exact"/>
              <w:ind w:left="20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691" w:type="dxa"/>
          </w:tcPr>
          <w:p>
            <w:pPr>
              <w:pStyle w:val="TableParagraph"/>
              <w:spacing w:line="114" w:lineRule="exact"/>
              <w:ind w:left="20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39" w:type="dxa"/>
          </w:tcPr>
          <w:p>
            <w:pPr>
              <w:pStyle w:val="TableParagraph"/>
              <w:spacing w:line="114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20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line="114" w:lineRule="exact"/>
              <w:ind w:lef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</w:tr>
      <w:tr>
        <w:trPr>
          <w:trHeight w:val="133" w:hRule="atLeast"/>
        </w:trPr>
        <w:tc>
          <w:tcPr>
            <w:tcW w:w="586" w:type="dxa"/>
          </w:tcPr>
          <w:p>
            <w:pPr>
              <w:pStyle w:val="TableParagraph"/>
              <w:spacing w:line="114" w:lineRule="exact"/>
              <w:ind w:left="1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2397" w:type="dxa"/>
            <w:gridSpan w:val="11"/>
          </w:tcPr>
          <w:p>
            <w:pPr>
              <w:pStyle w:val="TableParagraph"/>
              <w:spacing w:line="114" w:lineRule="exact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Подпрограмма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"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Охрана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окружающей </w:t>
            </w:r>
            <w:r>
              <w:rPr>
                <w:spacing w:val="-2"/>
                <w:sz w:val="12"/>
              </w:rPr>
              <w:t>среды"</w:t>
            </w:r>
          </w:p>
        </w:tc>
      </w:tr>
      <w:tr>
        <w:trPr>
          <w:trHeight w:val="508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rPr>
                <w:sz w:val="12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1.1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6"/>
              <w:rPr>
                <w:sz w:val="12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-2"/>
                <w:sz w:val="12"/>
              </w:rPr>
              <w:t> проведенных</w:t>
            </w:r>
          </w:p>
          <w:p>
            <w:pPr>
              <w:pStyle w:val="TableParagraph"/>
              <w:spacing w:line="266" w:lineRule="auto" w:before="16"/>
              <w:ind w:left="14" w:right="2"/>
              <w:jc w:val="center"/>
              <w:rPr>
                <w:sz w:val="12"/>
              </w:rPr>
            </w:pPr>
            <w:r>
              <w:rPr>
                <w:sz w:val="12"/>
              </w:rPr>
              <w:t>исследований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состояния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окружающей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среды</w:t>
            </w:r>
          </w:p>
        </w:tc>
        <w:tc>
          <w:tcPr>
            <w:tcW w:w="96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89" w:right="37" w:hanging="128"/>
              <w:rPr>
                <w:sz w:val="12"/>
              </w:rPr>
            </w:pPr>
            <w:r>
              <w:rPr>
                <w:sz w:val="12"/>
              </w:rPr>
              <w:t>Показатель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мун.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программы</w:t>
            </w:r>
          </w:p>
        </w:tc>
        <w:tc>
          <w:tcPr>
            <w:tcW w:w="89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rPr>
                <w:sz w:val="12"/>
              </w:rPr>
            </w:pPr>
          </w:p>
          <w:p>
            <w:pPr>
              <w:pStyle w:val="TableParagraph"/>
              <w:ind w:left="247"/>
              <w:rPr>
                <w:sz w:val="12"/>
              </w:rPr>
            </w:pPr>
            <w:r>
              <w:rPr>
                <w:spacing w:val="-2"/>
                <w:sz w:val="12"/>
              </w:rPr>
              <w:t>Единиц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rPr>
                <w:sz w:val="12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88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rPr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857</w:t>
            </w: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rPr>
                <w:sz w:val="12"/>
              </w:rPr>
            </w:pPr>
          </w:p>
          <w:p>
            <w:pPr>
              <w:pStyle w:val="TableParagraph"/>
              <w:ind w:left="20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935</w:t>
            </w: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rPr>
                <w:sz w:val="12"/>
              </w:rPr>
            </w:pPr>
          </w:p>
          <w:p>
            <w:pPr>
              <w:pStyle w:val="TableParagraph"/>
              <w:ind w:left="20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857</w:t>
            </w: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rPr>
                <w:sz w:val="12"/>
              </w:rPr>
            </w:pPr>
          </w:p>
          <w:p>
            <w:pPr>
              <w:pStyle w:val="TableParagraph"/>
              <w:ind w:left="20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857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rPr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857</w:t>
            </w:r>
          </w:p>
        </w:tc>
        <w:tc>
          <w:tcPr>
            <w:tcW w:w="2026" w:type="dxa"/>
            <w:vMerge w:val="restart"/>
          </w:tcPr>
          <w:p>
            <w:pPr>
              <w:pStyle w:val="TableParagraph"/>
              <w:spacing w:line="266" w:lineRule="auto" w:before="35"/>
              <w:ind w:left="106" w:right="90" w:firstLine="1"/>
              <w:jc w:val="center"/>
              <w:rPr>
                <w:sz w:val="12"/>
              </w:rPr>
            </w:pPr>
            <w:r>
              <w:rPr>
                <w:sz w:val="12"/>
              </w:rPr>
              <w:t>Отдел экологии и охраны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окружающей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среды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Управления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содержанию территорий и</w:t>
            </w:r>
          </w:p>
          <w:p>
            <w:pPr>
              <w:pStyle w:val="TableParagraph"/>
              <w:spacing w:line="266" w:lineRule="auto" w:before="1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обращению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ТКО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Администрации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городского округа Щёлково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Администрации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городского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округа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Щёлково</w:t>
            </w:r>
          </w:p>
        </w:tc>
        <w:tc>
          <w:tcPr>
            <w:tcW w:w="1798" w:type="dxa"/>
          </w:tcPr>
          <w:p>
            <w:pPr>
              <w:pStyle w:val="TableParagraph"/>
              <w:spacing w:before="48"/>
              <w:rPr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01.01.01</w:t>
            </w:r>
          </w:p>
        </w:tc>
      </w:tr>
      <w:tr>
        <w:trPr>
          <w:trHeight w:val="325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before="95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01.01.03</w:t>
            </w:r>
          </w:p>
        </w:tc>
      </w:tr>
      <w:tr>
        <w:trPr>
          <w:trHeight w:val="283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before="74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01.02.03</w:t>
            </w:r>
          </w:p>
        </w:tc>
      </w:tr>
      <w:tr>
        <w:trPr>
          <w:trHeight w:val="577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rPr>
                <w:sz w:val="12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1.2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spacing w:before="58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30" w:right="18" w:hanging="3"/>
              <w:jc w:val="center"/>
              <w:rPr>
                <w:sz w:val="12"/>
              </w:rPr>
            </w:pPr>
            <w:r>
              <w:rPr>
                <w:sz w:val="12"/>
              </w:rPr>
              <w:t>Численность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населения,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участвующего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 мероприятиях по формированию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экологической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культуры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образования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населения в сфере защиты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окружающей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среды</w:t>
            </w:r>
          </w:p>
        </w:tc>
        <w:tc>
          <w:tcPr>
            <w:tcW w:w="96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89" w:right="37" w:hanging="128"/>
              <w:rPr>
                <w:sz w:val="12"/>
              </w:rPr>
            </w:pPr>
            <w:r>
              <w:rPr>
                <w:sz w:val="12"/>
              </w:rPr>
              <w:t>Показатель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мун.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программы</w:t>
            </w:r>
          </w:p>
        </w:tc>
        <w:tc>
          <w:tcPr>
            <w:tcW w:w="89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rPr>
                <w:sz w:val="12"/>
              </w:rPr>
            </w:pPr>
          </w:p>
          <w:p>
            <w:pPr>
              <w:pStyle w:val="TableParagraph"/>
              <w:ind w:left="232"/>
              <w:rPr>
                <w:sz w:val="12"/>
              </w:rPr>
            </w:pPr>
            <w:r>
              <w:rPr>
                <w:spacing w:val="-2"/>
                <w:sz w:val="12"/>
              </w:rPr>
              <w:t>Человек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rPr>
                <w:sz w:val="12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88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rPr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rPr>
                <w:sz w:val="12"/>
              </w:rPr>
            </w:pPr>
          </w:p>
          <w:p>
            <w:pPr>
              <w:pStyle w:val="TableParagraph"/>
              <w:ind w:left="20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21</w:t>
            </w: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rPr>
                <w:sz w:val="12"/>
              </w:rPr>
            </w:pPr>
          </w:p>
          <w:p>
            <w:pPr>
              <w:pStyle w:val="TableParagraph"/>
              <w:ind w:left="20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rPr>
                <w:sz w:val="12"/>
              </w:rPr>
            </w:pPr>
          </w:p>
          <w:p>
            <w:pPr>
              <w:pStyle w:val="TableParagraph"/>
              <w:ind w:left="20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rPr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2026" w:type="dxa"/>
            <w:vMerge w:val="restart"/>
          </w:tcPr>
          <w:p>
            <w:pPr>
              <w:pStyle w:val="TableParagraph"/>
              <w:spacing w:line="266" w:lineRule="auto" w:before="42"/>
              <w:ind w:left="106" w:right="90" w:firstLine="1"/>
              <w:jc w:val="center"/>
              <w:rPr>
                <w:sz w:val="12"/>
              </w:rPr>
            </w:pPr>
            <w:r>
              <w:rPr>
                <w:sz w:val="12"/>
              </w:rPr>
              <w:t>Отдел экологии и охраны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окружающей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среды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Управления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содержанию территорий и</w:t>
            </w:r>
          </w:p>
          <w:p>
            <w:pPr>
              <w:pStyle w:val="TableParagraph"/>
              <w:spacing w:line="266" w:lineRule="auto" w:before="1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обращению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ТКО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Администрации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городского округа Щёлково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Администрации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городского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округа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Щёлково</w:t>
            </w:r>
          </w:p>
        </w:tc>
        <w:tc>
          <w:tcPr>
            <w:tcW w:w="1798" w:type="dxa"/>
          </w:tcPr>
          <w:p>
            <w:pPr>
              <w:pStyle w:val="TableParagraph"/>
              <w:spacing w:before="82"/>
              <w:rPr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01.03.01</w:t>
            </w:r>
          </w:p>
        </w:tc>
      </w:tr>
      <w:tr>
        <w:trPr>
          <w:trHeight w:val="570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before="79"/>
              <w:rPr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04.04.01</w:t>
            </w:r>
          </w:p>
        </w:tc>
      </w:tr>
      <w:tr>
        <w:trPr>
          <w:trHeight w:val="133" w:hRule="atLeast"/>
        </w:trPr>
        <w:tc>
          <w:tcPr>
            <w:tcW w:w="586" w:type="dxa"/>
          </w:tcPr>
          <w:p>
            <w:pPr>
              <w:pStyle w:val="TableParagraph"/>
              <w:spacing w:line="114" w:lineRule="exact"/>
              <w:ind w:left="1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2397" w:type="dxa"/>
            <w:gridSpan w:val="11"/>
          </w:tcPr>
          <w:p>
            <w:pPr>
              <w:pStyle w:val="TableParagraph"/>
              <w:spacing w:line="114" w:lineRule="exact"/>
              <w:ind w:left="13" w:right="2"/>
              <w:jc w:val="center"/>
              <w:rPr>
                <w:sz w:val="12"/>
              </w:rPr>
            </w:pPr>
            <w:r>
              <w:rPr>
                <w:sz w:val="12"/>
              </w:rPr>
              <w:t>Подпрограмма II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"Развитие водохозяйственного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комплекса"</w:t>
            </w:r>
          </w:p>
        </w:tc>
      </w:tr>
      <w:tr>
        <w:trPr>
          <w:trHeight w:val="359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8"/>
              <w:rPr>
                <w:sz w:val="12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2.1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57" w:right="44" w:firstLine="1"/>
              <w:jc w:val="center"/>
              <w:rPr>
                <w:sz w:val="12"/>
              </w:rPr>
            </w:pPr>
            <w:r>
              <w:rPr>
                <w:sz w:val="12"/>
              </w:rPr>
              <w:t>Доля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гидротехнических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сооружений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неудовлетворительным и опасным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уровнем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безопасности,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приведенных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безопасное техническое состояние 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поддерживаемых в безаварийном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режиме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работы</w:t>
            </w:r>
          </w:p>
        </w:tc>
        <w:tc>
          <w:tcPr>
            <w:tcW w:w="96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line="268" w:lineRule="auto"/>
              <w:ind w:left="189" w:right="37" w:hanging="128"/>
              <w:rPr>
                <w:sz w:val="12"/>
              </w:rPr>
            </w:pPr>
            <w:r>
              <w:rPr>
                <w:sz w:val="12"/>
              </w:rPr>
              <w:t>Показатель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мун.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программы</w:t>
            </w:r>
          </w:p>
        </w:tc>
        <w:tc>
          <w:tcPr>
            <w:tcW w:w="89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8"/>
              <w:rPr>
                <w:sz w:val="12"/>
              </w:rPr>
            </w:pPr>
          </w:p>
          <w:p>
            <w:pPr>
              <w:pStyle w:val="TableParagraph"/>
              <w:ind w:left="223"/>
              <w:rPr>
                <w:sz w:val="12"/>
              </w:rPr>
            </w:pPr>
            <w:r>
              <w:rPr>
                <w:spacing w:val="-2"/>
                <w:sz w:val="12"/>
              </w:rPr>
              <w:t>Процент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8"/>
              <w:rPr>
                <w:sz w:val="12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88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8"/>
              <w:rPr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8"/>
              <w:rPr>
                <w:sz w:val="12"/>
              </w:rPr>
            </w:pPr>
          </w:p>
          <w:p>
            <w:pPr>
              <w:pStyle w:val="TableParagraph"/>
              <w:ind w:left="20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8"/>
              <w:rPr>
                <w:sz w:val="12"/>
              </w:rPr>
            </w:pPr>
          </w:p>
          <w:p>
            <w:pPr>
              <w:pStyle w:val="TableParagraph"/>
              <w:ind w:left="20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8"/>
              <w:rPr>
                <w:sz w:val="12"/>
              </w:rPr>
            </w:pPr>
          </w:p>
          <w:p>
            <w:pPr>
              <w:pStyle w:val="TableParagraph"/>
              <w:ind w:left="20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8"/>
              <w:rPr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2026" w:type="dxa"/>
            <w:vMerge w:val="restart"/>
          </w:tcPr>
          <w:p>
            <w:pPr>
              <w:pStyle w:val="TableParagraph"/>
              <w:spacing w:line="266" w:lineRule="auto" w:before="71"/>
              <w:ind w:left="106" w:right="90" w:firstLine="1"/>
              <w:jc w:val="center"/>
              <w:rPr>
                <w:sz w:val="12"/>
              </w:rPr>
            </w:pPr>
            <w:r>
              <w:rPr>
                <w:sz w:val="12"/>
              </w:rPr>
              <w:t>Отдел экологии и охраны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окружающей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среды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Управления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содержанию территорий и</w:t>
            </w:r>
          </w:p>
          <w:p>
            <w:pPr>
              <w:pStyle w:val="TableParagraph"/>
              <w:spacing w:line="266" w:lineRule="auto" w:before="2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обращению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ТКО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Администрации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городского округа Щёлково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Администрации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городского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округа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Щёлково</w:t>
            </w:r>
          </w:p>
        </w:tc>
        <w:tc>
          <w:tcPr>
            <w:tcW w:w="1798" w:type="dxa"/>
          </w:tcPr>
          <w:p>
            <w:pPr>
              <w:pStyle w:val="TableParagraph"/>
              <w:spacing w:before="112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02.01.01</w:t>
            </w:r>
          </w:p>
        </w:tc>
      </w:tr>
      <w:tr>
        <w:trPr>
          <w:trHeight w:val="393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before="129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02.01.03</w:t>
            </w:r>
          </w:p>
        </w:tc>
      </w:tr>
      <w:tr>
        <w:trPr>
          <w:trHeight w:val="438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02.01.05</w:t>
            </w:r>
          </w:p>
        </w:tc>
      </w:tr>
      <w:tr>
        <w:trPr>
          <w:trHeight w:val="1555" w:hRule="atLeast"/>
        </w:trPr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2.2.</w:t>
            </w:r>
          </w:p>
        </w:tc>
        <w:tc>
          <w:tcPr>
            <w:tcW w:w="2100" w:type="dxa"/>
          </w:tcPr>
          <w:p>
            <w:pPr>
              <w:pStyle w:val="TableParagraph"/>
              <w:spacing w:line="266" w:lineRule="auto" w:before="95"/>
              <w:ind w:left="182" w:right="162" w:hanging="6"/>
              <w:jc w:val="center"/>
              <w:rPr>
                <w:sz w:val="12"/>
              </w:rPr>
            </w:pPr>
            <w:r>
              <w:rPr>
                <w:sz w:val="12"/>
              </w:rPr>
              <w:t>Численность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населения,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проживающего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подверженных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негативному воздействию вод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территориях, защищенного в</w:t>
            </w:r>
          </w:p>
          <w:p>
            <w:pPr>
              <w:pStyle w:val="TableParagraph"/>
              <w:spacing w:line="266" w:lineRule="auto" w:before="2"/>
              <w:ind w:left="79" w:right="64"/>
              <w:jc w:val="center"/>
              <w:rPr>
                <w:sz w:val="12"/>
              </w:rPr>
            </w:pPr>
            <w:r>
              <w:rPr>
                <w:sz w:val="12"/>
              </w:rPr>
              <w:t>результате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проведения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мероприятий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по повышению защищенности от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негативного воздействия вод,</w:t>
            </w:r>
          </w:p>
          <w:p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нарастающим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итогом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86" w:hanging="89"/>
              <w:rPr>
                <w:sz w:val="12"/>
              </w:rPr>
            </w:pPr>
            <w:r>
              <w:rPr>
                <w:spacing w:val="-2"/>
                <w:sz w:val="12"/>
              </w:rPr>
              <w:t>Приоритетный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показатель.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ind w:left="16" w:right="5"/>
              <w:jc w:val="center"/>
              <w:rPr>
                <w:sz w:val="12"/>
              </w:rPr>
            </w:pPr>
            <w:r>
              <w:rPr>
                <w:sz w:val="12"/>
              </w:rPr>
              <w:t>Тыс.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чел.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ind w:left="20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2026" w:type="dxa"/>
          </w:tcPr>
          <w:p>
            <w:pPr>
              <w:pStyle w:val="TableParagraph"/>
              <w:spacing w:before="110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06" w:right="90" w:firstLine="1"/>
              <w:jc w:val="center"/>
              <w:rPr>
                <w:sz w:val="12"/>
              </w:rPr>
            </w:pPr>
            <w:r>
              <w:rPr>
                <w:sz w:val="12"/>
              </w:rPr>
              <w:t>Отдел экологии и охраны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окружающей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среды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Управления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содержанию территорий и</w:t>
            </w:r>
          </w:p>
          <w:p>
            <w:pPr>
              <w:pStyle w:val="TableParagraph"/>
              <w:spacing w:line="266" w:lineRule="auto" w:before="1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обращению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ТКО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Администрации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городского округа Щёлково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Администрации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городского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округа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Щёлково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02.01.03</w:t>
            </w:r>
          </w:p>
        </w:tc>
      </w:tr>
      <w:tr>
        <w:trPr>
          <w:trHeight w:val="1134" w:hRule="atLeast"/>
        </w:trPr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2.3</w:t>
            </w:r>
          </w:p>
        </w:tc>
        <w:tc>
          <w:tcPr>
            <w:tcW w:w="2100" w:type="dxa"/>
          </w:tcPr>
          <w:p>
            <w:pPr>
              <w:pStyle w:val="TableParagraph"/>
              <w:spacing w:before="130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3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водных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объектов,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которых выполнены комплексы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мероприятий по ликвидации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последствий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засорения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91" w:hanging="94"/>
              <w:rPr>
                <w:sz w:val="12"/>
              </w:rPr>
            </w:pPr>
            <w:r>
              <w:rPr>
                <w:spacing w:val="-2"/>
                <w:sz w:val="12"/>
              </w:rPr>
              <w:t>Приоритетный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Показатель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Штука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ind w:left="20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2026" w:type="dxa"/>
          </w:tcPr>
          <w:p>
            <w:pPr>
              <w:pStyle w:val="TableParagraph"/>
              <w:spacing w:line="266" w:lineRule="auto" w:before="37"/>
              <w:ind w:left="106" w:right="90" w:firstLine="1"/>
              <w:jc w:val="center"/>
              <w:rPr>
                <w:sz w:val="12"/>
              </w:rPr>
            </w:pPr>
            <w:r>
              <w:rPr>
                <w:sz w:val="12"/>
              </w:rPr>
              <w:t>Отдел экологии и охраны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окружающей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среды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Управления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содержанию территорий и</w:t>
            </w:r>
          </w:p>
          <w:p>
            <w:pPr>
              <w:pStyle w:val="TableParagraph"/>
              <w:spacing w:line="266" w:lineRule="auto" w:before="2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обращению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ТКО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Администрации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городского округа Щёлково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Администрации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городского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округа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Щёлково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02.03.01</w:t>
            </w:r>
          </w:p>
        </w:tc>
      </w:tr>
      <w:tr>
        <w:trPr>
          <w:trHeight w:val="613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2.4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8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184" w:right="170" w:firstLine="5"/>
              <w:jc w:val="center"/>
              <w:rPr>
                <w:sz w:val="12"/>
              </w:rPr>
            </w:pPr>
            <w:r>
              <w:rPr>
                <w:sz w:val="12"/>
              </w:rPr>
              <w:t>Количество прудов, на которых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выполнены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работы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очистке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от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мусора</w:t>
            </w:r>
          </w:p>
        </w:tc>
        <w:tc>
          <w:tcPr>
            <w:tcW w:w="96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89" w:right="37" w:hanging="128"/>
              <w:rPr>
                <w:sz w:val="12"/>
              </w:rPr>
            </w:pPr>
            <w:r>
              <w:rPr>
                <w:sz w:val="12"/>
              </w:rPr>
              <w:t>Показатель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мун.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программы</w:t>
            </w:r>
          </w:p>
        </w:tc>
        <w:tc>
          <w:tcPr>
            <w:tcW w:w="89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ind w:left="276"/>
              <w:rPr>
                <w:sz w:val="12"/>
              </w:rPr>
            </w:pPr>
            <w:r>
              <w:rPr>
                <w:spacing w:val="-2"/>
                <w:sz w:val="12"/>
              </w:rPr>
              <w:t>Штука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88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ind w:left="20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ind w:left="20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ind w:left="20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rPr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026" w:type="dxa"/>
            <w:vMerge w:val="restart"/>
          </w:tcPr>
          <w:p>
            <w:pPr>
              <w:pStyle w:val="TableParagraph"/>
              <w:spacing w:line="266" w:lineRule="auto" w:before="37"/>
              <w:ind w:left="106" w:right="90" w:firstLine="1"/>
              <w:jc w:val="center"/>
              <w:rPr>
                <w:sz w:val="12"/>
              </w:rPr>
            </w:pPr>
            <w:r>
              <w:rPr>
                <w:sz w:val="12"/>
              </w:rPr>
              <w:t>Отдел экологии и охраны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окружающей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среды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Управления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содержанию территорий и</w:t>
            </w:r>
          </w:p>
          <w:p>
            <w:pPr>
              <w:pStyle w:val="TableParagraph"/>
              <w:spacing w:line="266" w:lineRule="auto" w:before="2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обращению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ТКО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Администрации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городского округа Щёлково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Администрации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городского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округа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Щёлково</w:t>
            </w:r>
          </w:p>
        </w:tc>
        <w:tc>
          <w:tcPr>
            <w:tcW w:w="1798" w:type="dxa"/>
          </w:tcPr>
          <w:p>
            <w:pPr>
              <w:pStyle w:val="TableParagraph"/>
              <w:spacing w:before="101"/>
              <w:rPr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02.03.02</w:t>
            </w:r>
          </w:p>
        </w:tc>
      </w:tr>
      <w:tr>
        <w:trPr>
          <w:trHeight w:val="525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before="55"/>
              <w:rPr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02.03.03</w:t>
            </w:r>
          </w:p>
        </w:tc>
      </w:tr>
    </w:tbl>
    <w:p>
      <w:pPr>
        <w:pStyle w:val="TableParagraph"/>
        <w:spacing w:after="0"/>
        <w:jc w:val="center"/>
        <w:rPr>
          <w:sz w:val="12"/>
        </w:rPr>
        <w:sectPr>
          <w:type w:val="continuous"/>
          <w:pgSz w:w="16840" w:h="11910" w:orient="landscape"/>
          <w:pgMar w:top="1120" w:bottom="1076" w:left="992" w:right="2409"/>
        </w:sectPr>
      </w:pPr>
    </w:p>
    <w:tbl>
      <w:tblPr>
        <w:tblW w:w="0" w:type="auto"/>
        <w:jc w:val="left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2100"/>
        <w:gridCol w:w="965"/>
        <w:gridCol w:w="890"/>
        <w:gridCol w:w="926"/>
        <w:gridCol w:w="880"/>
        <w:gridCol w:w="691"/>
        <w:gridCol w:w="691"/>
        <w:gridCol w:w="691"/>
        <w:gridCol w:w="739"/>
        <w:gridCol w:w="2026"/>
        <w:gridCol w:w="1798"/>
      </w:tblGrid>
      <w:tr>
        <w:trPr>
          <w:trHeight w:val="150" w:hRule="atLeast"/>
        </w:trPr>
        <w:tc>
          <w:tcPr>
            <w:tcW w:w="586" w:type="dxa"/>
          </w:tcPr>
          <w:p>
            <w:pPr>
              <w:pStyle w:val="TableParagraph"/>
              <w:spacing w:line="124" w:lineRule="exact" w:before="6"/>
              <w:ind w:left="1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2397" w:type="dxa"/>
            <w:gridSpan w:val="11"/>
          </w:tcPr>
          <w:p>
            <w:pPr>
              <w:pStyle w:val="TableParagraph"/>
              <w:spacing w:line="131" w:lineRule="exact"/>
              <w:ind w:left="13" w:right="1"/>
              <w:jc w:val="center"/>
              <w:rPr>
                <w:sz w:val="12"/>
              </w:rPr>
            </w:pPr>
            <w:r>
              <w:rPr>
                <w:sz w:val="12"/>
              </w:rPr>
              <w:t>Подпрограмма IV "Развитие лесного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хозяйства"</w:t>
            </w:r>
          </w:p>
        </w:tc>
      </w:tr>
      <w:tr>
        <w:trPr>
          <w:trHeight w:val="1163" w:hRule="atLeast"/>
        </w:trPr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rPr>
                <w:sz w:val="12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3.1</w:t>
            </w:r>
          </w:p>
        </w:tc>
        <w:tc>
          <w:tcPr>
            <w:tcW w:w="2100" w:type="dxa"/>
          </w:tcPr>
          <w:p>
            <w:pPr>
              <w:pStyle w:val="TableParagraph"/>
              <w:spacing w:line="266" w:lineRule="auto" w:before="129"/>
              <w:ind w:left="23"/>
              <w:rPr>
                <w:sz w:val="12"/>
              </w:rPr>
            </w:pPr>
            <w:r>
              <w:rPr>
                <w:sz w:val="12"/>
              </w:rPr>
              <w:t>Доля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ликвидированных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отходов,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лесных участках в составе земель</w:t>
            </w:r>
          </w:p>
          <w:p>
            <w:pPr>
              <w:pStyle w:val="TableParagraph"/>
              <w:spacing w:line="266" w:lineRule="auto"/>
              <w:ind w:left="23"/>
              <w:rPr>
                <w:sz w:val="12"/>
              </w:rPr>
            </w:pPr>
            <w:r>
              <w:rPr>
                <w:sz w:val="12"/>
              </w:rPr>
              <w:t>лесного фонда, не предоставленных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гражданам и юридическим лицам, в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общем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объеме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обнаруженных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отходов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2"/>
              <w:rPr>
                <w:sz w:val="12"/>
              </w:rPr>
            </w:pPr>
          </w:p>
          <w:p>
            <w:pPr>
              <w:pStyle w:val="TableParagraph"/>
              <w:spacing w:line="268" w:lineRule="auto"/>
              <w:ind w:left="189" w:right="37" w:hanging="128"/>
              <w:rPr>
                <w:sz w:val="12"/>
              </w:rPr>
            </w:pPr>
            <w:r>
              <w:rPr>
                <w:sz w:val="12"/>
              </w:rPr>
              <w:t>Показатель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мун.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программы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rPr>
                <w:sz w:val="12"/>
              </w:rPr>
            </w:pPr>
          </w:p>
          <w:p>
            <w:pPr>
              <w:pStyle w:val="TableParagraph"/>
              <w:spacing w:before="1"/>
              <w:ind w:left="223"/>
              <w:rPr>
                <w:sz w:val="12"/>
              </w:rPr>
            </w:pPr>
            <w:r>
              <w:rPr>
                <w:spacing w:val="-2"/>
                <w:sz w:val="12"/>
              </w:rPr>
              <w:t>Процент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rPr>
                <w:sz w:val="12"/>
              </w:rPr>
            </w:pPr>
          </w:p>
          <w:p>
            <w:pPr>
              <w:pStyle w:val="TableParagraph"/>
              <w:spacing w:before="1"/>
              <w:ind w:left="17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rPr>
                <w:sz w:val="12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rPr>
                <w:sz w:val="12"/>
              </w:rPr>
            </w:pP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rPr>
                <w:sz w:val="12"/>
              </w:rPr>
            </w:pP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rPr>
                <w:sz w:val="12"/>
              </w:rPr>
            </w:pP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rPr>
                <w:sz w:val="12"/>
              </w:rPr>
            </w:pPr>
          </w:p>
          <w:p>
            <w:pPr>
              <w:pStyle w:val="TableParagraph"/>
              <w:spacing w:before="1"/>
              <w:ind w:left="20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2026" w:type="dxa"/>
          </w:tcPr>
          <w:p>
            <w:pPr>
              <w:pStyle w:val="TableParagraph"/>
              <w:spacing w:line="266" w:lineRule="auto" w:before="52"/>
              <w:ind w:left="106" w:right="90" w:firstLine="1"/>
              <w:jc w:val="center"/>
              <w:rPr>
                <w:sz w:val="12"/>
              </w:rPr>
            </w:pPr>
            <w:r>
              <w:rPr>
                <w:sz w:val="12"/>
              </w:rPr>
              <w:t>Отдел экологии и охраны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окружающей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среды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Управления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содержанию территорий и</w:t>
            </w:r>
          </w:p>
          <w:p>
            <w:pPr>
              <w:pStyle w:val="TableParagraph"/>
              <w:spacing w:line="266" w:lineRule="auto" w:before="1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обращению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ТКО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Администрации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городского округа Щёлково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Администрации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городского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округа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Щёлково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rPr>
                <w:sz w:val="12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04.01.06</w:t>
            </w:r>
          </w:p>
        </w:tc>
      </w:tr>
      <w:tr>
        <w:trPr>
          <w:trHeight w:val="150" w:hRule="atLeast"/>
        </w:trPr>
        <w:tc>
          <w:tcPr>
            <w:tcW w:w="586" w:type="dxa"/>
          </w:tcPr>
          <w:p>
            <w:pPr>
              <w:pStyle w:val="TableParagraph"/>
              <w:spacing w:line="124" w:lineRule="exact" w:before="6"/>
              <w:ind w:left="13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2397" w:type="dxa"/>
            <w:gridSpan w:val="11"/>
          </w:tcPr>
          <w:p>
            <w:pPr>
              <w:pStyle w:val="TableParagraph"/>
              <w:spacing w:line="131" w:lineRule="exact"/>
              <w:ind w:left="13" w:right="1"/>
              <w:jc w:val="center"/>
              <w:rPr>
                <w:sz w:val="12"/>
              </w:rPr>
            </w:pPr>
            <w:r>
              <w:rPr>
                <w:sz w:val="12"/>
              </w:rPr>
              <w:t>Подпрограмма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"Ликвидация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накопленного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вреда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окружающей </w:t>
            </w:r>
            <w:r>
              <w:rPr>
                <w:spacing w:val="-2"/>
                <w:sz w:val="12"/>
              </w:rPr>
              <w:t>среде"</w:t>
            </w:r>
          </w:p>
        </w:tc>
      </w:tr>
      <w:tr>
        <w:trPr>
          <w:trHeight w:val="385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4.1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spacing w:before="118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4" w:right="5"/>
              <w:jc w:val="center"/>
              <w:rPr>
                <w:sz w:val="12"/>
              </w:rPr>
            </w:pPr>
            <w:r>
              <w:rPr>
                <w:sz w:val="12"/>
              </w:rPr>
              <w:t>Процент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реализации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мероприятий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содержанию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эксплуатации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объекта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размещения отходов 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законсервированного комплекса по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переработке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отходов</w:t>
            </w:r>
          </w:p>
        </w:tc>
        <w:tc>
          <w:tcPr>
            <w:tcW w:w="96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2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89" w:right="37" w:hanging="128"/>
              <w:rPr>
                <w:sz w:val="12"/>
              </w:rPr>
            </w:pPr>
            <w:r>
              <w:rPr>
                <w:sz w:val="12"/>
              </w:rPr>
              <w:t>Показатель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мун.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программы</w:t>
            </w:r>
          </w:p>
        </w:tc>
        <w:tc>
          <w:tcPr>
            <w:tcW w:w="89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23"/>
              <w:rPr>
                <w:sz w:val="12"/>
              </w:rPr>
            </w:pPr>
            <w:r>
              <w:rPr>
                <w:spacing w:val="-2"/>
                <w:sz w:val="12"/>
              </w:rPr>
              <w:t>Процент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88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0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0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0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2026" w:type="dxa"/>
            <w:vMerge w:val="restart"/>
          </w:tcPr>
          <w:p>
            <w:pPr>
              <w:pStyle w:val="TableParagraph"/>
              <w:spacing w:line="266" w:lineRule="auto" w:before="102"/>
              <w:ind w:left="106" w:right="90" w:firstLine="1"/>
              <w:jc w:val="center"/>
              <w:rPr>
                <w:sz w:val="12"/>
              </w:rPr>
            </w:pPr>
            <w:r>
              <w:rPr>
                <w:sz w:val="12"/>
              </w:rPr>
              <w:t>Отдел экологии и охраны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окружающей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среды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Управления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содержанию территорий и</w:t>
            </w:r>
          </w:p>
          <w:p>
            <w:pPr>
              <w:pStyle w:val="TableParagraph"/>
              <w:spacing w:line="266" w:lineRule="auto" w:before="1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обращению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ТКО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Администрации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городского округа Щёлково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Администрации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городского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округа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Щёлково</w:t>
            </w:r>
          </w:p>
        </w:tc>
        <w:tc>
          <w:tcPr>
            <w:tcW w:w="1798" w:type="dxa"/>
          </w:tcPr>
          <w:p>
            <w:pPr>
              <w:pStyle w:val="TableParagraph"/>
              <w:spacing w:before="124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05.02.04</w:t>
            </w:r>
          </w:p>
        </w:tc>
      </w:tr>
      <w:tr>
        <w:trPr>
          <w:trHeight w:val="299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before="81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05.02.09</w:t>
            </w:r>
          </w:p>
        </w:tc>
      </w:tr>
      <w:tr>
        <w:trPr>
          <w:trHeight w:val="210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before="37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05.05.04</w:t>
            </w:r>
          </w:p>
        </w:tc>
      </w:tr>
      <w:tr>
        <w:trPr>
          <w:trHeight w:val="342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before="102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05.05.06</w:t>
            </w:r>
          </w:p>
        </w:tc>
      </w:tr>
    </w:tbl>
    <w:sectPr>
      <w:type w:val="continuous"/>
      <w:pgSz w:w="16840" w:h="11910" w:orient="landscape"/>
      <w:pgMar w:top="106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2"/>
      <w:szCs w:val="1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title>Untitled Spreadsheet</dc:title>
  <dcterms:created xsi:type="dcterms:W3CDTF">2025-07-02T07:23:26Z</dcterms:created>
  <dcterms:modified xsi:type="dcterms:W3CDTF">2025-07-02T07:23:26Z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Excel® 2016</vt:lpwstr>
  </property>
</Properties>
</file>