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3"/>
        <w:gridCol w:w="1981"/>
        <w:gridCol w:w="4797"/>
      </w:tblGrid>
      <w:tr w:rsidR="007F53B5">
        <w:trPr>
          <w:trHeight w:val="1304"/>
        </w:trPr>
        <w:tc>
          <w:tcPr>
            <w:tcW w:w="2902" w:type="dxa"/>
          </w:tcPr>
          <w:p w:rsidR="007F53B5" w:rsidRDefault="007F53B5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7F53B5" w:rsidRPr="009C6F52" w:rsidRDefault="007F53B5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Style w:val="20"/>
                <w:rFonts w:cs="Lucida Sans"/>
                <w:sz w:val="28"/>
                <w:szCs w:val="28"/>
                <w:lang w:eastAsia="en-US" w:bidi="ar-SA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53B5" w:rsidRPr="009C6F52" w:rsidRDefault="0013755A">
            <w:pPr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sz w:val="28"/>
                <w:szCs w:val="28"/>
                <w:lang w:eastAsia="en-US" w:bidi="ar-SA"/>
              </w:rPr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УТВЕРЖДЕН</w:t>
            </w:r>
          </w:p>
          <w:p w:rsidR="007F53B5" w:rsidRDefault="0013755A">
            <w:pPr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sz w:val="28"/>
                <w:szCs w:val="28"/>
                <w:lang w:eastAsia="en-US" w:bidi="ar-SA"/>
              </w:rPr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постановлением Администрации городского округа Щёлково </w:t>
            </w:r>
            <w:r w:rsidR="009C6F52"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br/>
            </w:r>
            <w:r w:rsidR="009C6F52" w:rsidRPr="009C6F52"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от _____________ № ____________</w:t>
            </w:r>
          </w:p>
          <w:p w:rsidR="009C6F52" w:rsidRPr="009C6F52" w:rsidRDefault="009C6F52">
            <w:pPr>
              <w:spacing w:after="0" w:line="276" w:lineRule="auto"/>
              <w:ind w:left="0" w:firstLine="0"/>
              <w:jc w:val="left"/>
              <w:rPr>
                <w:rStyle w:val="20"/>
                <w:rFonts w:cs="Lucida Sans"/>
                <w:sz w:val="28"/>
                <w:szCs w:val="28"/>
                <w:lang w:eastAsia="en-US" w:bidi="ar-SA"/>
              </w:rPr>
            </w:pPr>
          </w:p>
        </w:tc>
      </w:tr>
    </w:tbl>
    <w:p w:rsidR="007F53B5" w:rsidRDefault="007F53B5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предоставления</w:t>
      </w:r>
    </w:p>
    <w:p w:rsidR="007F53B5" w:rsidRDefault="0013755A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«Установление публичного сервитута в порядке Главы V.7. Земельного кодекса Российской Федерации»</w:t>
      </w:r>
    </w:p>
    <w:p w:rsidR="007F53B5" w:rsidRDefault="007F53B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7F53B5" w:rsidRDefault="0013755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7F53B5">
      <w:pPr>
        <w:sectPr w:rsidR="007F53B5" w:rsidSect="006275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624" w:bottom="1134" w:left="1701" w:header="1134" w:footer="0" w:gutter="0"/>
          <w:paperSrc w:first="7" w:other="7"/>
          <w:pgNumType w:start="1"/>
          <w:cols w:space="720"/>
          <w:formProt w:val="0"/>
          <w:titlePg/>
          <w:docGrid w:linePitch="354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предоставления муниципальной услуги «Установление публичного сервитута в порядке Главы V.7. Земельного кодекса Российской Федерации» (далее соответственно – Регламент, Услуга) </w:t>
      </w:r>
      <w:r>
        <w:rPr>
          <w:sz w:val="28"/>
          <w:szCs w:val="28"/>
        </w:rPr>
        <w:t>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Pr="003C283D"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Щёлково Московской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3C283D">
        <w:rPr>
          <w:rStyle w:val="20"/>
          <w:b w:val="0"/>
          <w:sz w:val="28"/>
          <w:szCs w:val="28"/>
          <w:lang w:eastAsia="en-US" w:bidi="ar-SA"/>
        </w:rPr>
        <w:t>области</w:t>
      </w:r>
      <w:r>
        <w:rPr>
          <w:sz w:val="28"/>
          <w:szCs w:val="28"/>
        </w:rPr>
        <w:t xml:space="preserve">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⁠–⁠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7F53B5" w:rsidRDefault="007F53B5">
      <w:pPr>
        <w:sectPr w:rsidR="007F53B5" w:rsidSect="0037051F">
          <w:headerReference w:type="first" r:id="rId1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54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МФЦ ⁠–⁠ многофункциональный центр предоставления государственных и муниципальных услуг в Московской области.</w:t>
      </w:r>
    </w:p>
    <w:p w:rsidR="007F53B5" w:rsidRDefault="007F53B5">
      <w:pPr>
        <w:sectPr w:rsidR="007F53B5" w:rsidSect="0037051F">
          <w:type w:val="continuous"/>
          <w:pgSz w:w="11906" w:h="16838"/>
          <w:pgMar w:top="1134" w:right="624" w:bottom="1134" w:left="1701" w:header="1134" w:footer="0" w:gutter="0"/>
          <w:paperSrc w:first="7" w:other="7"/>
          <w:pgNumType w:start="2"/>
          <w:cols w:space="720"/>
          <w:formProt w:val="0"/>
          <w:titlePg/>
          <w:docGrid w:linePitch="354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Учредитель МФЦ ⁠–⁠ орган местного самоуправления муниципального образования Московской области, являющийся учредителем МФЦ.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F72C3B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F72C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юридическим лицам либо их уполномоченным представителям, обратившимся в</w:t>
      </w:r>
      <w:r>
        <w:rPr>
          <w:rStyle w:val="20"/>
          <w:b w:val="0"/>
          <w:sz w:val="28"/>
          <w:szCs w:val="28"/>
          <w:lang w:eastAsia="en-US" w:bidi="ar-SA"/>
        </w:rPr>
        <w:t> Администрацию</w:t>
      </w:r>
      <w:r>
        <w:rPr>
          <w:sz w:val="28"/>
          <w:szCs w:val="28"/>
        </w:rPr>
        <w:t xml:space="preserve"> с запросом (далее – заявитель).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F72C3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Услуга «Установление публичного сервитута в порядке Главы V.7. Земельного кодекса Российской Федерации».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предоставление Услуги осуществляет структурное подразделение</w:t>
      </w:r>
      <w:r w:rsidRPr="00F72C3B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земельных отношений Администрации городского округа Щёлково.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7F53B5">
      <w:pPr>
        <w:spacing w:after="0" w:line="276" w:lineRule="auto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 предоставлении Услуги в 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7F53B5" w:rsidRPr="00F72C3B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72C3B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7F53B5" w:rsidRPr="008852EF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72C3B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печатью </w:t>
      </w:r>
      <w:r w:rsidRPr="008852EF">
        <w:rPr>
          <w:sz w:val="28"/>
          <w:szCs w:val="28"/>
        </w:rPr>
        <w:t>МФЦ;</w:t>
      </w:r>
    </w:p>
    <w:p w:rsidR="007F53B5" w:rsidRPr="00F72C3B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F72C3B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бумажном носителе.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случае </w:t>
      </w:r>
      <w:proofErr w:type="spellStart"/>
      <w:r w:rsidRPr="00F72C3B">
        <w:rPr>
          <w:sz w:val="28"/>
          <w:szCs w:val="28"/>
        </w:rPr>
        <w:t>неистребования</w:t>
      </w:r>
      <w:proofErr w:type="spellEnd"/>
      <w:r w:rsidRPr="00F72C3B">
        <w:rPr>
          <w:sz w:val="28"/>
          <w:szCs w:val="28"/>
        </w:rPr>
        <w:t xml:space="preserve">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бумажном носителе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электронной почте, почтовым отправлением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адресам, указанным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запросе.</w:t>
      </w:r>
    </w:p>
    <w:p w:rsidR="007F53B5" w:rsidRDefault="007F53B5">
      <w:pPr>
        <w:sectPr w:rsidR="007F53B5" w:rsidSect="00772C27">
          <w:headerReference w:type="default" r:id="rId1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7F53B5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, МФЦ, а также их должностных лиц, </w:t>
      </w:r>
      <w:proofErr w:type="gramStart"/>
      <w:r>
        <w:rPr>
          <w:sz w:val="28"/>
          <w:szCs w:val="28"/>
          <w:lang w:eastAsia="ru-RU"/>
        </w:rPr>
        <w:t>работников  размещены</w:t>
      </w:r>
      <w:proofErr w:type="gramEnd"/>
      <w:r>
        <w:rPr>
          <w:sz w:val="28"/>
          <w:szCs w:val="28"/>
          <w:lang w:eastAsia="ru-RU"/>
        </w:rPr>
        <w:t xml:space="preserve">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https://shhyolkovo.ru/,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7F53B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lastRenderedPageBreak/>
        <w:t>9. Исчерпывающий перечень оснований для отказа</w:t>
      </w: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7F53B5">
      <w:pPr>
        <w:sectPr w:rsidR="007F53B5" w:rsidSect="00772C27">
          <w:headerReference w:type="default" r:id="rId1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Pr="00F72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F72C3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7F53B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 приостановления предоставления Услуги отсутствуют.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3C283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F72C3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F72C3B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 Заявитель вправе повторно обратиться в </w:t>
      </w:r>
      <w:r w:rsidRPr="003C283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7F53B5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Pr="008852EF" w:rsidRDefault="007F53B5">
      <w:pPr>
        <w:rPr>
          <w:sz w:val="24"/>
        </w:rPr>
        <w:sectPr w:rsidR="007F53B5" w:rsidRPr="008852EF" w:rsidSect="006275E7">
          <w:headerReference w:type="default" r:id="rId1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11.1. Услуга предоставляется бесплатно.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lastRenderedPageBreak/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7F53B5" w:rsidRPr="008852EF" w:rsidRDefault="007F53B5">
      <w:pPr>
        <w:pStyle w:val="a0"/>
        <w:spacing w:after="0"/>
        <w:ind w:left="0" w:firstLine="709"/>
        <w:rPr>
          <w:sz w:val="24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7F53B5" w:rsidRPr="008852EF" w:rsidRDefault="007F53B5">
      <w:pPr>
        <w:pStyle w:val="a0"/>
        <w:spacing w:after="0"/>
        <w:ind w:left="0" w:firstLine="709"/>
        <w:rPr>
          <w:sz w:val="24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 Срок регистрации запроса</w:t>
      </w:r>
    </w:p>
    <w:p w:rsidR="007F53B5" w:rsidRPr="008852EF" w:rsidRDefault="007F53B5">
      <w:pPr>
        <w:pStyle w:val="a0"/>
        <w:spacing w:after="0"/>
        <w:ind w:left="0" w:firstLine="709"/>
        <w:rPr>
          <w:sz w:val="24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3C283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13.1.1.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16:00 рабочего дня ⁠–⁠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нерабочий день ⁠–⁠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следующий рабочий день;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13.1.2.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⁠–⁠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день обращения.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7F53B5" w:rsidRPr="008852EF" w:rsidRDefault="007F53B5">
      <w:pPr>
        <w:pStyle w:val="a0"/>
        <w:spacing w:after="0"/>
        <w:ind w:left="0" w:firstLine="709"/>
        <w:rPr>
          <w:sz w:val="24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</w:t>
      </w:r>
      <w:r w:rsidR="00EF0A8D">
        <w:rPr>
          <w:sz w:val="28"/>
          <w:szCs w:val="28"/>
        </w:rPr>
        <w:br/>
      </w:r>
      <w:r>
        <w:rPr>
          <w:sz w:val="28"/>
          <w:szCs w:val="28"/>
        </w:rPr>
        <w:t>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7F53B5" w:rsidRPr="008852EF" w:rsidRDefault="007F53B5">
      <w:pPr>
        <w:pStyle w:val="a0"/>
        <w:spacing w:after="0"/>
        <w:ind w:left="0" w:firstLine="709"/>
        <w:rPr>
          <w:sz w:val="24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 Показатели качества и доступности Услуги</w:t>
      </w:r>
    </w:p>
    <w:p w:rsidR="007F53B5" w:rsidRPr="008852EF" w:rsidRDefault="007F53B5">
      <w:pPr>
        <w:pStyle w:val="a0"/>
        <w:spacing w:after="0"/>
        <w:ind w:left="0" w:firstLine="709"/>
        <w:rPr>
          <w:sz w:val="24"/>
        </w:rPr>
      </w:pP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15.1.1. Доступность электронных форм документов, необходимых для предоставления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7F53B5">
      <w:pPr>
        <w:sectPr w:rsidR="007F53B5" w:rsidSect="00772C27">
          <w:headerReference w:type="default" r:id="rId18"/>
          <w:headerReference w:type="first" r:id="rId1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 предоставления Услуги: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 ВИС;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 Модуль МФЦ ЕИС ОУ;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 РПГУ.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</w:t>
      </w:r>
      <w:r w:rsidR="00EF0A8D">
        <w:rPr>
          <w:sz w:val="28"/>
          <w:szCs w:val="28"/>
        </w:rPr>
        <w:t xml:space="preserve"> </w:t>
      </w:r>
      <w:r>
        <w:rPr>
          <w:sz w:val="28"/>
          <w:szCs w:val="28"/>
        </w:rPr>
        <w:t>МФЦ в пределах территории Московской области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нахождения (для юридических лиц).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</w:t>
      </w:r>
      <w:r w:rsidR="00707227">
        <w:rPr>
          <w:sz w:val="28"/>
          <w:szCs w:val="28"/>
        </w:rPr>
        <w:t xml:space="preserve">ипальных услуг» </w:t>
      </w:r>
      <w:r>
        <w:rPr>
          <w:sz w:val="28"/>
          <w:szCs w:val="28"/>
        </w:rPr>
        <w:t>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1376,</w:t>
      </w:r>
      <w:r w:rsidR="009462BB">
        <w:rPr>
          <w:sz w:val="28"/>
          <w:szCs w:val="28"/>
        </w:rPr>
        <w:t xml:space="preserve"> </w:t>
      </w:r>
      <w:r>
        <w:rPr>
          <w:sz w:val="28"/>
          <w:szCs w:val="28"/>
        </w:rPr>
        <w:t>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взаимодействии, которое заключается</w:t>
      </w:r>
      <w:r w:rsidR="00EF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="00AE00B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казенным учреждением Московской области «Московский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7F53B5" w:rsidRDefault="007F53B5">
      <w:pPr>
        <w:sectPr w:rsidR="007F53B5" w:rsidSect="00772C27">
          <w:headerReference w:type="default" r:id="rId2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F72C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7F53B5" w:rsidRDefault="007F53B5">
      <w:pPr>
        <w:sectPr w:rsidR="007F53B5" w:rsidSect="00772C27">
          <w:headerReference w:type="first" r:id="rId21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</w:t>
      </w:r>
      <w:r w:rsidR="00AE00BB">
        <w:rPr>
          <w:sz w:val="28"/>
          <w:szCs w:val="28"/>
        </w:rPr>
        <w:br/>
      </w:r>
      <w:r>
        <w:rPr>
          <w:sz w:val="28"/>
          <w:szCs w:val="28"/>
        </w:rPr>
        <w:t xml:space="preserve"> действий, предусмотренных</w:t>
      </w:r>
      <w:r w:rsidRPr="00F72C3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</w:t>
      </w:r>
      <w:r w:rsidR="00AE00BB">
        <w:rPr>
          <w:sz w:val="28"/>
          <w:szCs w:val="28"/>
        </w:rPr>
        <w:br/>
      </w:r>
      <w:r>
        <w:rPr>
          <w:sz w:val="28"/>
          <w:szCs w:val="28"/>
        </w:rPr>
        <w:t xml:space="preserve">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 w:rsidR="00AE00BB">
        <w:rPr>
          <w:sz w:val="28"/>
          <w:szCs w:val="28"/>
        </w:rPr>
        <w:t xml:space="preserve">консультирование заявителей </w:t>
      </w:r>
      <w:r>
        <w:rPr>
          <w:sz w:val="28"/>
          <w:szCs w:val="28"/>
        </w:rPr>
        <w:t>так же</w:t>
      </w:r>
      <w:r w:rsidR="00AE00BB">
        <w:rPr>
          <w:sz w:val="28"/>
          <w:szCs w:val="28"/>
        </w:rPr>
        <w:br/>
      </w:r>
      <w:r>
        <w:rPr>
          <w:sz w:val="28"/>
          <w:szCs w:val="28"/>
        </w:rPr>
        <w:t>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</w:t>
      </w:r>
      <w:r w:rsidR="006258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представляемых в форме электронных документов,</w:t>
      </w:r>
      <w:r w:rsidR="0062583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AE00BB" w:rsidRDefault="00AE00BB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:rsidR="007F53B5" w:rsidRDefault="0013755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7F53B5" w:rsidRPr="00F72C3B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Pr="003C283D" w:rsidRDefault="0013755A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3C283D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7F53B5" w:rsidRDefault="0013755A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субъекты естественных монополий ⁠–⁠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(частей), включая их уполномоченных представителей.</w:t>
      </w:r>
    </w:p>
    <w:p w:rsidR="007F53B5" w:rsidRDefault="007F53B5">
      <w:pPr>
        <w:sectPr w:rsidR="007F53B5" w:rsidSect="00772C27">
          <w:headerReference w:type="default" r:id="rId22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организации связи ⁠–⁠ для размещения линий или сооружений связи, указанных в подпункте 1 </w:t>
      </w:r>
      <w:r w:rsidR="00A02F2C">
        <w:rPr>
          <w:sz w:val="28"/>
          <w:szCs w:val="28"/>
        </w:rPr>
        <w:br/>
      </w:r>
      <w:r>
        <w:rPr>
          <w:sz w:val="28"/>
          <w:szCs w:val="28"/>
        </w:rPr>
        <w:t>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⁠–⁠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являющиеся единым оператором газификации, региональным оператором газификации, ⁠–⁠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8852EF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ремонтом объектов капитального строительства, включая их уполномоченных представителей.</w:t>
      </w:r>
    </w:p>
    <w:p w:rsidR="007F53B5" w:rsidRDefault="007F53B5">
      <w:pPr>
        <w:sectPr w:rsidR="007F53B5" w:rsidSect="00772C27">
          <w:headerReference w:type="first" r:id="rId23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организации, являющиеся владельцами инженерных сооружений местного значения, в случае </w:t>
      </w:r>
      <w:r>
        <w:rPr>
          <w:sz w:val="28"/>
          <w:szCs w:val="28"/>
        </w:rPr>
        <w:lastRenderedPageBreak/>
        <w:t>установления публичного сервитута для реконструкции участков (частей) инженерных сооружений, являющихся линейными объектами, включая их уполномоченных представителей.</w:t>
      </w:r>
    </w:p>
    <w:p w:rsidR="007F53B5" w:rsidRDefault="007F53B5">
      <w:pPr>
        <w:sectPr w:rsidR="007F53B5" w:rsidSect="00772C27">
          <w:headerReference w:type="default" r:id="rId2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</w:t>
      </w:r>
      <w:r>
        <w:rPr>
          <w:sz w:val="28"/>
          <w:szCs w:val="28"/>
        </w:rPr>
        <w:lastRenderedPageBreak/>
        <w:t xml:space="preserve">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⁠-⁠,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⁠-⁠, тепло⁠-⁠, водоснабжения населения и водоотведения, подключения (технологического присоединения) к сетям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⁠-⁠технического обеспечения, либо переносятся в связи с изъятием земельных участков, на которых они ранее располагались, для муниципальных нужд (далее ⁠–⁠ инженерные сооружения), включая их уполномоченных представителей.</w:t>
      </w:r>
    </w:p>
    <w:p w:rsidR="007F53B5" w:rsidRDefault="007F53B5">
      <w:pPr>
        <w:sectPr w:rsidR="007F53B5" w:rsidSect="00772C27">
          <w:headerReference w:type="default" r:id="rId2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юридические лица: 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Федерации»), включая их уполномоченных представителей.</w:t>
      </w:r>
    </w:p>
    <w:p w:rsidR="007F53B5" w:rsidRDefault="007F53B5">
      <w:pPr>
        <w:sectPr w:rsidR="007F53B5" w:rsidSect="00772C27">
          <w:headerReference w:type="default" r:id="rId2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8852EF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порядке Главы V.7. Земельного кодекса Российской Федерации.</w:t>
      </w:r>
    </w:p>
    <w:p w:rsidR="007F53B5" w:rsidRDefault="0013755A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⁠-⁠,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Федерации»), включая их уполномоченных представителей.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3C283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3C283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F72C3B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F72C3B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(пяти) рабочих дней со дня регистрации такого заявления.</w:t>
      </w: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3C283D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лично)</w:t>
      </w:r>
      <w:r w:rsidRPr="003C283D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5 (пяти) рабочих дней со дня обнаружения таких опечаток и ошибок.</w:t>
      </w:r>
    </w:p>
    <w:p w:rsidR="007F53B5" w:rsidRDefault="007F53B5">
      <w:pPr>
        <w:sectPr w:rsidR="007F53B5" w:rsidSect="00772C27">
          <w:headerReference w:type="default" r:id="rId2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7F53B5" w:rsidRPr="00F72C3B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7F53B5">
      <w:pPr>
        <w:sectPr w:rsidR="007F53B5" w:rsidSect="00772C27">
          <w:headerReference w:type="default" r:id="rId28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 w:rsidP="003E470B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72C3B">
        <w:rPr>
          <w:sz w:val="28"/>
          <w:szCs w:val="28"/>
        </w:rPr>
        <w:t xml:space="preserve"> вариантов 1, 2, 3, 4, 6, 7, 8, 15, 16,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 xml:space="preserve">указанных </w:t>
      </w:r>
      <w:r w:rsidR="005D0B78">
        <w:rPr>
          <w:sz w:val="28"/>
          <w:szCs w:val="28"/>
        </w:rPr>
        <w:br/>
      </w:r>
      <w:r w:rsidR="003E470B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подпунктах</w:t>
      </w:r>
      <w:r w:rsidR="003E470B">
        <w:rPr>
          <w:sz w:val="28"/>
          <w:szCs w:val="28"/>
        </w:rPr>
        <w:t xml:space="preserve"> 17.1.1 - </w:t>
      </w:r>
      <w:r w:rsidR="005D0B78">
        <w:rPr>
          <w:sz w:val="28"/>
          <w:szCs w:val="28"/>
        </w:rPr>
        <w:t>17.1.4,</w:t>
      </w:r>
      <w:r>
        <w:rPr>
          <w:sz w:val="28"/>
          <w:szCs w:val="28"/>
        </w:rPr>
        <w:t>17</w:t>
      </w:r>
      <w:r w:rsidR="003E470B">
        <w:rPr>
          <w:sz w:val="28"/>
          <w:szCs w:val="28"/>
        </w:rPr>
        <w:t xml:space="preserve">.1.6 - </w:t>
      </w:r>
      <w:r w:rsidR="005D0B78">
        <w:rPr>
          <w:sz w:val="28"/>
          <w:szCs w:val="28"/>
        </w:rPr>
        <w:t>17.1.8, 17.1.15,</w:t>
      </w:r>
      <w:r w:rsidR="003E470B">
        <w:rPr>
          <w:sz w:val="28"/>
          <w:szCs w:val="28"/>
        </w:rPr>
        <w:t xml:space="preserve"> 17.1.16 </w:t>
      </w:r>
      <w:r>
        <w:rPr>
          <w:sz w:val="28"/>
          <w:szCs w:val="28"/>
        </w:rPr>
        <w:t>пункта </w:t>
      </w:r>
      <w:r w:rsidRPr="00F72C3B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72C3B">
        <w:rPr>
          <w:sz w:val="28"/>
          <w:szCs w:val="28"/>
        </w:rPr>
        <w:t>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.2. Срок пред</w:t>
      </w:r>
      <w:r w:rsidR="00D3046A">
        <w:rPr>
          <w:sz w:val="28"/>
          <w:szCs w:val="28"/>
        </w:rPr>
        <w:t xml:space="preserve">оставления Услуги </w:t>
      </w:r>
      <w:r w:rsidR="000248DF">
        <w:rPr>
          <w:sz w:val="28"/>
          <w:szCs w:val="28"/>
        </w:rPr>
        <w:t xml:space="preserve"> </w:t>
      </w:r>
      <w:r w:rsidR="00D3046A">
        <w:rPr>
          <w:sz w:val="28"/>
          <w:szCs w:val="28"/>
        </w:rPr>
        <w:t xml:space="preserve">составляет 30 </w:t>
      </w:r>
      <w:r>
        <w:rPr>
          <w:sz w:val="28"/>
          <w:szCs w:val="28"/>
        </w:rPr>
        <w:t>(тридцать)</w:t>
      </w:r>
      <w:r w:rsidR="00D3046A">
        <w:rPr>
          <w:sz w:val="28"/>
          <w:szCs w:val="28"/>
        </w:rPr>
        <w:br/>
      </w:r>
      <w:r>
        <w:rPr>
          <w:sz w:val="28"/>
          <w:szCs w:val="28"/>
        </w:rPr>
        <w:t>календарных дней со дня поступления запроса в Администрацию.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F72C3B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F72C3B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требованиями, установленными пунктами 1⁠–⁠3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интерактивная форма;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представителя заявителя, уполномоченного </w:t>
      </w:r>
      <w:r w:rsidR="000B12DA">
        <w:rPr>
          <w:sz w:val="28"/>
          <w:szCs w:val="28"/>
        </w:rPr>
        <w:br/>
      </w:r>
      <w:r w:rsidRPr="00F72C3B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его подписание, заверен печатью </w:t>
      </w:r>
      <w:r w:rsidRPr="00AE00BB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E00BB">
        <w:rPr>
          <w:sz w:val="28"/>
          <w:szCs w:val="28"/>
        </w:rPr>
        <w:t>наличии).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7F53B5" w:rsidRDefault="007F53B5">
      <w:pPr>
        <w:sectPr w:rsidR="007F53B5" w:rsidSect="00772C27">
          <w:headerReference w:type="first" r:id="rId2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F53B5" w:rsidRDefault="007F53B5">
      <w:pPr>
        <w:sectPr w:rsidR="007F53B5" w:rsidSect="00772C27">
          <w:headerReference w:type="first" r:id="rId3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3C283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3755A" w:rsidRPr="00F72C3B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7F53B5" w:rsidRDefault="003C283D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755A" w:rsidRPr="00F72C3B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лично в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снятия с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="0013755A"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ведения ЕГРН.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зарегистрировано.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сноса указанного линейного объекта.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headerReference w:type="default" r:id="rId31"/>
          <w:headerReference w:type="first" r:id="rId32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F72C3B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F72C3B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на испрашиваемом земельном участке, </w:t>
      </w:r>
      <w:r w:rsidR="00624235">
        <w:rPr>
          <w:sz w:val="28"/>
          <w:szCs w:val="28"/>
        </w:rPr>
        <w:br/>
      </w:r>
      <w:r>
        <w:rPr>
          <w:sz w:val="28"/>
          <w:szCs w:val="28"/>
        </w:rPr>
        <w:t>либо уведомление об отсутствии объектов).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F72C3B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AE00BB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first" r:id="rId33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F72C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72C3B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 w:rsidR="00902CD8">
        <w:rPr>
          <w:sz w:val="28"/>
          <w:szCs w:val="28"/>
        </w:rPr>
        <w:t>.5.1. З</w:t>
      </w:r>
      <w:r>
        <w:rPr>
          <w:sz w:val="28"/>
          <w:szCs w:val="28"/>
        </w:rPr>
        <w:t>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.5.2. </w:t>
      </w:r>
      <w:r w:rsidR="00902CD8">
        <w:rPr>
          <w:sz w:val="28"/>
          <w:szCs w:val="28"/>
        </w:rPr>
        <w:t>К</w:t>
      </w:r>
      <w:r>
        <w:rPr>
          <w:sz w:val="28"/>
          <w:szCs w:val="28"/>
        </w:rPr>
        <w:t xml:space="preserve"> запросу не приложены документы, предусмотренные Регламентом;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 w:rsidR="00902CD8">
        <w:rPr>
          <w:sz w:val="28"/>
          <w:szCs w:val="28"/>
        </w:rPr>
        <w:t>.5.3. З</w:t>
      </w:r>
      <w:r>
        <w:rPr>
          <w:sz w:val="28"/>
          <w:szCs w:val="28"/>
        </w:rPr>
        <w:t>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.5.4. </w:t>
      </w:r>
      <w:r w:rsidR="00902CD8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.5.5. </w:t>
      </w:r>
      <w:r w:rsidR="00902CD8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.5.6. </w:t>
      </w:r>
      <w:r w:rsidR="00902CD8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.5.7. </w:t>
      </w:r>
      <w:r w:rsidR="00902CD8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.5.8. </w:t>
      </w:r>
      <w:r w:rsidR="00902CD8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 w:rsidR="00902CD8">
        <w:rPr>
          <w:sz w:val="28"/>
          <w:szCs w:val="28"/>
        </w:rPr>
        <w:t>.5.9. 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.5.10. </w:t>
      </w:r>
      <w:r w:rsidR="00902CD8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F53B5" w:rsidRDefault="007F53B5">
      <w:pPr>
        <w:sectPr w:rsidR="007F53B5" w:rsidSect="00772C27">
          <w:headerReference w:type="first" r:id="rId3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 w:rsidR="00902CD8">
        <w:rPr>
          <w:sz w:val="28"/>
          <w:szCs w:val="28"/>
        </w:rPr>
        <w:t>.5.11. 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F72C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72C3B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72C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Н</w:t>
      </w:r>
      <w:r>
        <w:rPr>
          <w:sz w:val="28"/>
          <w:szCs w:val="28"/>
        </w:rPr>
        <w:t>аличие противоречивых сведений в запросе и приложенных к нему документах;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З</w:t>
      </w:r>
      <w:r>
        <w:rPr>
          <w:sz w:val="28"/>
          <w:szCs w:val="28"/>
        </w:rPr>
        <w:t>апрос подан лицом, не имеющим полномочий представлять интересы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В</w:t>
      </w:r>
      <w:r>
        <w:rPr>
          <w:sz w:val="28"/>
          <w:szCs w:val="28"/>
        </w:rPr>
        <w:t xml:space="preserve">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Н</w:t>
      </w:r>
      <w:r>
        <w:rPr>
          <w:sz w:val="28"/>
          <w:szCs w:val="28"/>
        </w:rPr>
        <w:t>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</w:t>
      </w:r>
      <w:r w:rsidR="00711E24">
        <w:rPr>
          <w:sz w:val="28"/>
          <w:szCs w:val="28"/>
        </w:rPr>
        <w:t>т</w:t>
      </w:r>
      <w:r>
        <w:rPr>
          <w:sz w:val="28"/>
          <w:szCs w:val="28"/>
        </w:rPr>
        <w:t xml:space="preserve">рех) месяцев в отношении земельных участков, предназначенных для жилищного </w:t>
      </w:r>
      <w:r>
        <w:rPr>
          <w:sz w:val="28"/>
          <w:szCs w:val="28"/>
        </w:rPr>
        <w:lastRenderedPageBreak/>
        <w:t>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7F53B5" w:rsidRDefault="007F53B5">
      <w:pPr>
        <w:sectPr w:rsidR="007F53B5" w:rsidSect="00772C27">
          <w:headerReference w:type="default" r:id="rId3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Г</w:t>
      </w:r>
      <w:r>
        <w:rPr>
          <w:sz w:val="28"/>
          <w:szCs w:val="28"/>
        </w:rPr>
        <w:t>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У</w:t>
      </w:r>
      <w:r>
        <w:rPr>
          <w:sz w:val="28"/>
          <w:szCs w:val="28"/>
        </w:rPr>
        <w:t>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П</w:t>
      </w:r>
      <w:r>
        <w:rPr>
          <w:sz w:val="28"/>
          <w:szCs w:val="28"/>
        </w:rPr>
        <w:t>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У</w:t>
      </w:r>
      <w:r>
        <w:rPr>
          <w:sz w:val="28"/>
          <w:szCs w:val="28"/>
        </w:rPr>
        <w:t>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 w:rsidR="00384384">
        <w:rPr>
          <w:sz w:val="28"/>
          <w:szCs w:val="28"/>
        </w:rPr>
        <w:t>Н</w:t>
      </w:r>
      <w:r>
        <w:rPr>
          <w:sz w:val="28"/>
          <w:szCs w:val="28"/>
        </w:rPr>
        <w:t>есоответствие категории заявителя кругу лиц, указанных в подразделах 2, 17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F72C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72C3B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72C3B">
        <w:rPr>
          <w:sz w:val="28"/>
          <w:szCs w:val="28"/>
        </w:rPr>
        <w:t>межведомственное информационное взаимодействие;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72C3B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</w:t>
      </w:r>
      <w:r w:rsidRPr="00F72C3B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7F53B5" w:rsidRDefault="007F53B5">
      <w:pPr>
        <w:sectPr w:rsidR="007F53B5" w:rsidSect="00772C27">
          <w:headerReference w:type="default" r:id="rId3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72C3B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</w:t>
      </w:r>
      <w:r w:rsidR="00E44C6E">
        <w:rPr>
          <w:sz w:val="28"/>
          <w:szCs w:val="28"/>
        </w:rPr>
        <w:br/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Администрация, РПГУ,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подпункте 19.1.3 Регламента. Заявителем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подпункте 19.1.4 Регламента. Запрос может быть подан заявителем (представителем заявителя) следующими способами: ⁠-⁠ посредством РПГУ; </w:t>
      </w:r>
      <w:r w:rsidR="00E44C6E">
        <w:rPr>
          <w:sz w:val="28"/>
          <w:szCs w:val="28"/>
        </w:rPr>
        <w:br/>
      </w:r>
      <w:r w:rsidRPr="00F72C3B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8852EF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8852EF">
        <w:rPr>
          <w:sz w:val="28"/>
          <w:szCs w:val="28"/>
        </w:rPr>
        <w:t xml:space="preserve">необходимости). </w:t>
      </w:r>
      <w:r w:rsidRPr="00F72C3B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отказа </w:t>
      </w:r>
      <w:r w:rsidRPr="00F72C3B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предоставления Услуги, предусмотренных подпунктом 19.1.5 Регламента.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форме согласно Приложению </w:t>
      </w:r>
      <w:r w:rsidRPr="008852EF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8852EF">
        <w:rPr>
          <w:sz w:val="28"/>
          <w:szCs w:val="28"/>
        </w:rPr>
        <w:t xml:space="preserve">Регламенту. </w:t>
      </w:r>
      <w:r w:rsidRPr="00F72C3B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выдается заявителю </w:t>
      </w:r>
      <w:r w:rsidRPr="003C283D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него документов. </w:t>
      </w:r>
      <w:r w:rsidRPr="00F72C3B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7F53B5" w:rsidRDefault="007F53B5">
      <w:pPr>
        <w:sectPr w:rsidR="007F53B5" w:rsidSect="00772C27">
          <w:headerReference w:type="default" r:id="rId3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72C3B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Межведомственное информационное взаимодействие.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Межведомственные информационные запросы направляются в: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информационный запрос </w:t>
      </w:r>
      <w:r w:rsidR="00316264">
        <w:rPr>
          <w:sz w:val="28"/>
          <w:szCs w:val="28"/>
        </w:rPr>
        <w:br/>
      </w:r>
      <w:r w:rsidRPr="00F72C3B">
        <w:rPr>
          <w:sz w:val="28"/>
          <w:szCs w:val="28"/>
        </w:rPr>
        <w:t>7 календарных дней со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области;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правообладателе объекта недвижимости, наличии </w:t>
      </w:r>
      <w:r w:rsidRPr="00F72C3B">
        <w:rPr>
          <w:sz w:val="28"/>
          <w:szCs w:val="28"/>
        </w:rPr>
        <w:lastRenderedPageBreak/>
        <w:t>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области;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Федеральную налоговую службу;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области.</w:t>
      </w:r>
    </w:p>
    <w:p w:rsidR="007F53B5" w:rsidRDefault="007F53B5">
      <w:pPr>
        <w:sectPr w:rsidR="007F53B5" w:rsidSect="00772C27">
          <w:headerReference w:type="default" r:id="rId38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межведомственные информационные запросы.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72C3B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возможном установлении публичного сервитута.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="00776C40">
        <w:rPr>
          <w:sz w:val="28"/>
          <w:szCs w:val="28"/>
        </w:rPr>
        <w:t xml:space="preserve">статьей </w:t>
      </w:r>
      <w:r w:rsidRPr="00F72C3B">
        <w:rPr>
          <w:sz w:val="28"/>
          <w:szCs w:val="28"/>
        </w:rPr>
        <w:t>39.42 Земельного кодекса Российской Федерации: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а) без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информационно⁠-⁠телекоммуникационной сети Интернет;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счет средств заявителя путем: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случае, если такие земельный участок </w:t>
      </w:r>
      <w:r w:rsidR="00402FD1">
        <w:rPr>
          <w:sz w:val="28"/>
          <w:szCs w:val="28"/>
        </w:rPr>
        <w:br/>
      </w:r>
      <w:r w:rsidRPr="00F72C3B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3 пункта 3 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ЕГРН. </w:t>
      </w:r>
    </w:p>
    <w:p w:rsidR="007F53B5" w:rsidRDefault="007F53B5">
      <w:pPr>
        <w:sectPr w:rsidR="007F53B5" w:rsidSect="00772C27">
          <w:headerReference w:type="default" r:id="rId3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72C3B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предоставлении)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форме согласно Приложению </w:t>
      </w:r>
      <w:r w:rsidRPr="003C283D">
        <w:rPr>
          <w:sz w:val="28"/>
          <w:szCs w:val="28"/>
        </w:rPr>
        <w:t>1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форме согласно Приложению </w:t>
      </w:r>
      <w:r w:rsidRPr="006A484A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A484A">
        <w:rPr>
          <w:sz w:val="28"/>
          <w:szCs w:val="28"/>
        </w:rPr>
        <w:t xml:space="preserve">Регламенту. </w:t>
      </w:r>
      <w:r w:rsidRPr="00F72C3B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="006A484A">
        <w:rPr>
          <w:sz w:val="28"/>
          <w:szCs w:val="28"/>
        </w:rPr>
        <w:t>под</w:t>
      </w:r>
      <w:r w:rsidRPr="00F72C3B">
        <w:rPr>
          <w:sz w:val="28"/>
          <w:szCs w:val="28"/>
        </w:rPr>
        <w:t>пункте 19.1.7 Регламента.</w:t>
      </w:r>
    </w:p>
    <w:p w:rsidR="007F53B5" w:rsidRDefault="007F53B5">
      <w:pPr>
        <w:sectPr w:rsidR="007F53B5" w:rsidSect="00772C27">
          <w:headerReference w:type="first" r:id="rId4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принятия решения.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72C3B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Предоставление результата 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Модуль МФЦ ЕИС ОУ, ВИС, РПГУ.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8852EF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печатью </w:t>
      </w:r>
      <w:r w:rsidRPr="008852EF">
        <w:rPr>
          <w:sz w:val="28"/>
          <w:szCs w:val="28"/>
        </w:rPr>
        <w:t>МФЦ.</w:t>
      </w:r>
    </w:p>
    <w:p w:rsidR="007F53B5" w:rsidRDefault="007F53B5">
      <w:pPr>
        <w:sectPr w:rsidR="007F53B5" w:rsidSect="00772C27">
          <w:headerReference w:type="default" r:id="rId41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РПГУ, Модуль МФЦ ЕИС ОУ, 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8852EF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852EF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F72C3B">
        <w:rPr>
          <w:sz w:val="28"/>
          <w:szCs w:val="28"/>
        </w:rPr>
        <w:t>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подпись заявителю </w:t>
      </w:r>
      <w:r w:rsidRPr="008852EF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8852EF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72C3B">
        <w:rPr>
          <w:sz w:val="28"/>
          <w:szCs w:val="28"/>
        </w:rPr>
        <w:t xml:space="preserve"> варианта 5,</w:t>
      </w:r>
      <w:r>
        <w:rPr>
          <w:sz w:val="28"/>
          <w:szCs w:val="28"/>
        </w:rPr>
        <w:t xml:space="preserve"> </w:t>
      </w:r>
      <w:bookmarkStart w:id="20" w:name="__DdeLink__6048_2857491986_Copy_1"/>
      <w:bookmarkEnd w:id="20"/>
      <w:r>
        <w:rPr>
          <w:sz w:val="28"/>
          <w:szCs w:val="28"/>
        </w:rPr>
        <w:t>указанного в подпункте 17.1.5 пункта </w:t>
      </w:r>
      <w:r w:rsidRPr="00F72C3B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72C3B">
        <w:rPr>
          <w:sz w:val="28"/>
          <w:szCs w:val="28"/>
        </w:rPr>
        <w:t>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C283D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7F53B5" w:rsidRDefault="007F53B5">
      <w:pPr>
        <w:sectPr w:rsidR="007F53B5" w:rsidSect="00772C27">
          <w:headerReference w:type="first" r:id="rId42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30 (тридцать)</w:t>
      </w:r>
      <w:r w:rsidR="00C45C43">
        <w:rPr>
          <w:sz w:val="28"/>
          <w:szCs w:val="28"/>
        </w:rPr>
        <w:br/>
      </w:r>
      <w:r>
        <w:rPr>
          <w:sz w:val="28"/>
          <w:szCs w:val="28"/>
        </w:rPr>
        <w:t>календарных дней со дня поступления запроса в Администрацию.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F72C3B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_Copy_1"/>
      <w:bookmarkEnd w:id="21"/>
      <w:r>
        <w:rPr>
          <w:sz w:val="28"/>
          <w:szCs w:val="28"/>
        </w:rPr>
        <w:t xml:space="preserve"> посредством РПГУ, личного обращения.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F72C3B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требованиями, установленными пунктами 1⁠–⁠3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интерактивная форма;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его подписание, заверен печатью </w:t>
      </w:r>
      <w:r w:rsidRPr="00AE00BB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E00BB">
        <w:rPr>
          <w:sz w:val="28"/>
          <w:szCs w:val="28"/>
        </w:rPr>
        <w:t>наличии).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073E9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3755A" w:rsidRPr="00F72C3B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7F53B5" w:rsidRDefault="00073E9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55A" w:rsidRPr="00F72C3B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лично в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>снятия с</w:t>
      </w:r>
      <w:r w:rsidR="0013755A">
        <w:rPr>
          <w:sz w:val="28"/>
          <w:szCs w:val="28"/>
          <w:lang w:val="en-US"/>
        </w:rPr>
        <w:t> </w:t>
      </w:r>
      <w:r w:rsidR="0013755A"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="0013755A"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headerReference w:type="default" r:id="rId43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ведения ЕГРН.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зарегистрировано.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сноса указанного линейного объекта.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headerReference w:type="default" r:id="rId4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Договор,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основании которого осуществляются реконструкция, капитальный ремонт линейных объектов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связи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планируемыми строительством, реконструкцией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капитальным ремонтом объектов капитального строительства,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ходатайство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 подано организацией, осуществляющей строительство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капитальный ремонт инженерного сооружения, являющегося линейным объектом, реконструкцию, капитальный ремонт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участков (частей)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связи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планируемыми строительством, реконструкцией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капитальным ремонтом объектов капитального строительства.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72C3B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F72C3B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F72C3B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4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F72C3B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AE00BB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F72C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72C3B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.5.1. </w:t>
      </w:r>
      <w:r w:rsidR="00705FA5">
        <w:rPr>
          <w:sz w:val="28"/>
          <w:szCs w:val="28"/>
        </w:rPr>
        <w:t>З</w:t>
      </w:r>
      <w:r>
        <w:rPr>
          <w:sz w:val="28"/>
          <w:szCs w:val="28"/>
        </w:rPr>
        <w:t>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.5.2. </w:t>
      </w:r>
      <w:r w:rsidR="00705FA5">
        <w:rPr>
          <w:sz w:val="28"/>
          <w:szCs w:val="28"/>
        </w:rPr>
        <w:t>К</w:t>
      </w:r>
      <w:r>
        <w:rPr>
          <w:sz w:val="28"/>
          <w:szCs w:val="28"/>
        </w:rPr>
        <w:t xml:space="preserve"> запросу не приложены документы, предусмотренные Регламентом;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.5.3. </w:t>
      </w:r>
      <w:r w:rsidR="00705FA5">
        <w:rPr>
          <w:sz w:val="28"/>
          <w:szCs w:val="28"/>
        </w:rPr>
        <w:t>З</w:t>
      </w:r>
      <w:r>
        <w:rPr>
          <w:sz w:val="28"/>
          <w:szCs w:val="28"/>
        </w:rPr>
        <w:t>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 w:rsidR="00705FA5">
        <w:rPr>
          <w:sz w:val="28"/>
          <w:szCs w:val="28"/>
        </w:rPr>
        <w:t>.5.4. О</w:t>
      </w:r>
      <w:r>
        <w:rPr>
          <w:sz w:val="28"/>
          <w:szCs w:val="28"/>
        </w:rPr>
        <w:t>бращение за предоставлением иной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 w:rsidR="00705FA5">
        <w:rPr>
          <w:sz w:val="28"/>
          <w:szCs w:val="28"/>
        </w:rPr>
        <w:t>.5.5. 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 w:rsidR="00705FA5">
        <w:rPr>
          <w:sz w:val="28"/>
          <w:szCs w:val="28"/>
        </w:rPr>
        <w:t>.5.6. 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 w:rsidR="00705FA5">
        <w:rPr>
          <w:sz w:val="28"/>
          <w:szCs w:val="28"/>
        </w:rPr>
        <w:t>.5.7. 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 w:rsidR="00705FA5">
        <w:rPr>
          <w:sz w:val="28"/>
          <w:szCs w:val="28"/>
        </w:rPr>
        <w:t>.5.8. Н</w:t>
      </w:r>
      <w:r>
        <w:rPr>
          <w:sz w:val="28"/>
          <w:szCs w:val="28"/>
        </w:rPr>
        <w:t xml:space="preserve">екорректное заполнение обязательных полей в форме запроса, в том числе интерактивного запроса на РПГУ (отсутствие заполнения, </w:t>
      </w:r>
      <w:r>
        <w:rPr>
          <w:sz w:val="28"/>
          <w:szCs w:val="28"/>
        </w:rPr>
        <w:lastRenderedPageBreak/>
        <w:t>недостоверное, неполное либо неправильное, несоответствующее требованиям, установленным Регламентом);</w:t>
      </w:r>
    </w:p>
    <w:p w:rsidR="007F53B5" w:rsidRDefault="007F53B5">
      <w:pPr>
        <w:sectPr w:rsidR="007F53B5" w:rsidSect="00772C27">
          <w:headerReference w:type="default" r:id="rId4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 w:rsidR="00705FA5">
        <w:rPr>
          <w:sz w:val="28"/>
          <w:szCs w:val="28"/>
        </w:rPr>
        <w:t>.5.9. 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 w:rsidR="00705FA5">
        <w:rPr>
          <w:sz w:val="28"/>
          <w:szCs w:val="28"/>
        </w:rPr>
        <w:t>.5.10. 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.5.11. </w:t>
      </w:r>
      <w:r w:rsidR="00705FA5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F72C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72C3B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72C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Н</w:t>
      </w:r>
      <w:r>
        <w:rPr>
          <w:sz w:val="28"/>
          <w:szCs w:val="28"/>
        </w:rPr>
        <w:t>аличие противоречивых сведений в запросе и приложенных к нему документах;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З</w:t>
      </w:r>
      <w:r>
        <w:rPr>
          <w:sz w:val="28"/>
          <w:szCs w:val="28"/>
        </w:rPr>
        <w:t>апрос подан лицом, не имеющим полномочий представлять интересы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В</w:t>
      </w:r>
      <w:r>
        <w:rPr>
          <w:sz w:val="28"/>
          <w:szCs w:val="28"/>
        </w:rPr>
        <w:t xml:space="preserve">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Н</w:t>
      </w:r>
      <w:r>
        <w:rPr>
          <w:sz w:val="28"/>
          <w:szCs w:val="28"/>
        </w:rPr>
        <w:t>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существление деятельности, для обеспечения которой испрашивается публичный сервитут, а также вызванные указанной </w:t>
      </w:r>
      <w:r>
        <w:rPr>
          <w:sz w:val="28"/>
          <w:szCs w:val="28"/>
        </w:rPr>
        <w:lastRenderedPageBreak/>
        <w:t>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7F53B5" w:rsidRDefault="007F53B5">
      <w:pPr>
        <w:sectPr w:rsidR="007F53B5" w:rsidSect="00772C27">
          <w:headerReference w:type="default" r:id="rId4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Г</w:t>
      </w:r>
      <w:r>
        <w:rPr>
          <w:sz w:val="28"/>
          <w:szCs w:val="28"/>
        </w:rPr>
        <w:t>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У</w:t>
      </w:r>
      <w:r>
        <w:rPr>
          <w:sz w:val="28"/>
          <w:szCs w:val="28"/>
        </w:rPr>
        <w:t>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П</w:t>
      </w:r>
      <w:r>
        <w:rPr>
          <w:sz w:val="28"/>
          <w:szCs w:val="28"/>
        </w:rPr>
        <w:t>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У</w:t>
      </w:r>
      <w:r>
        <w:rPr>
          <w:sz w:val="28"/>
          <w:szCs w:val="28"/>
        </w:rPr>
        <w:t>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72C3B">
        <w:rPr>
          <w:sz w:val="28"/>
          <w:szCs w:val="28"/>
        </w:rPr>
        <w:t>2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 w:rsidR="009D1C50">
        <w:rPr>
          <w:sz w:val="28"/>
          <w:szCs w:val="28"/>
        </w:rPr>
        <w:t>Н</w:t>
      </w:r>
      <w:r>
        <w:rPr>
          <w:sz w:val="28"/>
          <w:szCs w:val="28"/>
        </w:rPr>
        <w:t>есоответствие категории заявителя кругу лиц, указанных в подразделах 2, 17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F72C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> </w:t>
      </w:r>
      <w:r w:rsidRPr="00F72C3B">
        <w:rPr>
          <w:sz w:val="28"/>
          <w:szCs w:val="28"/>
        </w:rPr>
        <w:t xml:space="preserve">прием запроса и документов и (или) информации, необходимых </w:t>
      </w:r>
      <w:r w:rsidR="00D41E0D">
        <w:rPr>
          <w:sz w:val="28"/>
          <w:szCs w:val="28"/>
        </w:rPr>
        <w:br/>
      </w:r>
      <w:r w:rsidRPr="00F72C3B">
        <w:rPr>
          <w:sz w:val="28"/>
          <w:szCs w:val="28"/>
        </w:rPr>
        <w:t>для предоставления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72C3B">
        <w:rPr>
          <w:sz w:val="28"/>
          <w:szCs w:val="28"/>
        </w:rPr>
        <w:t>межведомственное информационное взаимодействие;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72C3B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72C3B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7F53B5" w:rsidRDefault="007F53B5">
      <w:pPr>
        <w:sectPr w:rsidR="007F53B5" w:rsidSect="00772C27">
          <w:headerReference w:type="default" r:id="rId48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72C3B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Администрация, РПГУ,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подпункте 19.2.3 Регламента. Заявителем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подпункте 19.2.4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</w:t>
      </w:r>
      <w:r w:rsidRPr="00F72C3B">
        <w:rPr>
          <w:sz w:val="28"/>
          <w:szCs w:val="28"/>
        </w:rPr>
        <w:lastRenderedPageBreak/>
        <w:t>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8852EF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8852EF">
        <w:rPr>
          <w:sz w:val="28"/>
          <w:szCs w:val="28"/>
        </w:rPr>
        <w:t xml:space="preserve">необходимости). </w:t>
      </w:r>
      <w:r w:rsidRPr="00F72C3B">
        <w:rPr>
          <w:sz w:val="28"/>
          <w:szCs w:val="28"/>
        </w:rPr>
        <w:t>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предоставления Услуги, предусмотренных подпунктом 19.2.5 Регламента. При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форме согласно Приложению </w:t>
      </w:r>
      <w:r w:rsidRPr="008852EF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8852EF">
        <w:rPr>
          <w:sz w:val="28"/>
          <w:szCs w:val="28"/>
        </w:rPr>
        <w:t xml:space="preserve">Регламенту. </w:t>
      </w:r>
      <w:r w:rsidRPr="00F72C3B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выдается заявителю </w:t>
      </w:r>
      <w:r w:rsidRPr="003C283D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него документов. </w:t>
      </w:r>
      <w:r w:rsidRPr="00F72C3B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7F53B5" w:rsidRDefault="007F53B5">
      <w:pPr>
        <w:sectPr w:rsidR="007F53B5" w:rsidSect="00772C27">
          <w:headerReference w:type="default" r:id="rId4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72C3B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Межведомственное информационное взаимодействие.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72C3B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72C3B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7F53B5" w:rsidRPr="00F72C3B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Межведомственные информационные запросы направляются в: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72C3B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F72C3B">
        <w:rPr>
          <w:sz w:val="28"/>
          <w:szCs w:val="28"/>
        </w:rPr>
        <w:t xml:space="preserve"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</w:t>
      </w:r>
      <w:r w:rsidRPr="003C283D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Федеральную налоговую службу;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</w:t>
      </w:r>
    </w:p>
    <w:p w:rsidR="007F53B5" w:rsidRDefault="007F53B5">
      <w:pPr>
        <w:sectPr w:rsidR="007F53B5" w:rsidSect="00772C27">
          <w:headerReference w:type="default" r:id="rId5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межведомственные информационные запросы.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ст. 39.42 Земельного кодекса Российской Федерации: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а) без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информационно⁠-⁠телекоммуникационной сети Интернет;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счет средств заявителя путем: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3 пункта 3 </w:t>
      </w:r>
      <w:r w:rsidR="001730DC">
        <w:rPr>
          <w:sz w:val="28"/>
          <w:szCs w:val="28"/>
        </w:rPr>
        <w:br/>
      </w:r>
      <w:r w:rsidRPr="003C283D">
        <w:rPr>
          <w:sz w:val="28"/>
          <w:szCs w:val="28"/>
        </w:rPr>
        <w:t>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границах устанавливаемого публичного сервитута. </w:t>
      </w:r>
      <w:r w:rsidRPr="003C283D">
        <w:rPr>
          <w:sz w:val="28"/>
          <w:szCs w:val="28"/>
        </w:rPr>
        <w:lastRenderedPageBreak/>
        <w:t>Указанное правило применяется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ЕГРН. </w:t>
      </w:r>
    </w:p>
    <w:p w:rsidR="007F53B5" w:rsidRDefault="007F53B5">
      <w:pPr>
        <w:sectPr w:rsidR="007F53B5" w:rsidSect="00772C27">
          <w:headerReference w:type="default" r:id="rId51"/>
          <w:headerReference w:type="first" r:id="rId52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="00A96191">
        <w:rPr>
          <w:sz w:val="28"/>
          <w:szCs w:val="28"/>
        </w:rPr>
        <w:t>под</w:t>
      </w:r>
      <w:r w:rsidRPr="003C283D">
        <w:rPr>
          <w:sz w:val="28"/>
          <w:szCs w:val="28"/>
        </w:rPr>
        <w:t>пункте 19.2.7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принятия решения.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Модуль МФЦ ЕИС ОУ, ВИС, РПГУ.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печатью МФЦ.</w:t>
      </w:r>
    </w:p>
    <w:p w:rsidR="007F53B5" w:rsidRDefault="007F53B5">
      <w:pPr>
        <w:sectPr w:rsidR="007F53B5" w:rsidSect="00772C27">
          <w:headerReference w:type="first" r:id="rId53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РПГУ, Модуль МФЦ ЕИС ОУ, 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C283D">
        <w:rPr>
          <w:sz w:val="28"/>
          <w:szCs w:val="28"/>
        </w:rPr>
        <w:t xml:space="preserve"> вариантов 9, 13, 14,</w:t>
      </w:r>
      <w:r>
        <w:rPr>
          <w:sz w:val="28"/>
          <w:szCs w:val="28"/>
        </w:rPr>
        <w:t xml:space="preserve"> </w:t>
      </w:r>
      <w:bookmarkStart w:id="22" w:name="__DdeLink__6048_2857491986_Copy_2"/>
      <w:bookmarkEnd w:id="22"/>
      <w:r>
        <w:rPr>
          <w:sz w:val="28"/>
          <w:szCs w:val="28"/>
        </w:rPr>
        <w:t>указанных в подпунктах 17.1.9, 17.1.13, 17.1.14 пункта </w:t>
      </w:r>
      <w:r w:rsidRPr="003C283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C283D">
        <w:rPr>
          <w:sz w:val="28"/>
          <w:szCs w:val="28"/>
        </w:rPr>
        <w:t>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7F53B5" w:rsidRDefault="007F53B5">
      <w:pPr>
        <w:sectPr w:rsidR="007F53B5" w:rsidSect="00772C27">
          <w:headerReference w:type="first" r:id="rId5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15 (пятнадцать)</w:t>
      </w:r>
      <w:r w:rsidR="00EE0562">
        <w:rPr>
          <w:sz w:val="28"/>
          <w:szCs w:val="28"/>
        </w:rPr>
        <w:br/>
      </w:r>
      <w:r>
        <w:rPr>
          <w:sz w:val="28"/>
          <w:szCs w:val="28"/>
        </w:rPr>
        <w:t> календарных дней со дня поступления запроса в Администрацию.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15 (пятнадцать) календарных дней со дня регистрации запроса в </w:t>
      </w:r>
      <w:r w:rsidRPr="003C283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2"/>
      <w:bookmarkEnd w:id="23"/>
      <w:r>
        <w:rPr>
          <w:sz w:val="28"/>
          <w:szCs w:val="28"/>
        </w:rPr>
        <w:t xml:space="preserve"> посредством РПГУ, личного обращения.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3C283D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требованиями, установленными пунктами 1⁠–⁠3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интерактивная форма;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представителя заявителя, уполномоченного </w:t>
      </w:r>
      <w:r w:rsidR="004416B8">
        <w:rPr>
          <w:sz w:val="28"/>
          <w:szCs w:val="28"/>
        </w:rPr>
        <w:br/>
      </w:r>
      <w:r w:rsidRPr="003C283D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наличии).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F53B5" w:rsidRDefault="007F53B5">
      <w:pPr>
        <w:sectPr w:rsidR="007F53B5" w:rsidSect="00772C27">
          <w:headerReference w:type="default" r:id="rId5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AC257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3755A" w:rsidRPr="003C283D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7F53B5" w:rsidRDefault="00AC257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755A" w:rsidRPr="003C283D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лично в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снятия с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ведения ЕГРН.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зарегистрировано.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условиях, подлежащих </w:t>
      </w:r>
      <w:r w:rsidRPr="003C283D">
        <w:rPr>
          <w:sz w:val="28"/>
          <w:szCs w:val="28"/>
        </w:rPr>
        <w:lastRenderedPageBreak/>
        <w:t>обязательному исполнению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сноса указанного линейного объекта.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5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ЕГРН об объекте недвижимости (о здании </w:t>
      </w:r>
      <w:r w:rsidR="00420FC2">
        <w:rPr>
          <w:sz w:val="28"/>
          <w:szCs w:val="28"/>
        </w:rPr>
        <w:br/>
      </w:r>
      <w:r>
        <w:rPr>
          <w:sz w:val="28"/>
          <w:szCs w:val="28"/>
        </w:rPr>
        <w:t>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5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.5.1. </w:t>
      </w:r>
      <w:r w:rsidR="00800F14">
        <w:rPr>
          <w:sz w:val="28"/>
          <w:szCs w:val="28"/>
        </w:rPr>
        <w:t>З</w:t>
      </w:r>
      <w:r>
        <w:rPr>
          <w:sz w:val="28"/>
          <w:szCs w:val="28"/>
        </w:rPr>
        <w:t>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 w:rsidR="00800F14">
        <w:rPr>
          <w:sz w:val="28"/>
          <w:szCs w:val="28"/>
        </w:rPr>
        <w:t>.5.2. К</w:t>
      </w:r>
      <w:r>
        <w:rPr>
          <w:sz w:val="28"/>
          <w:szCs w:val="28"/>
        </w:rPr>
        <w:t xml:space="preserve"> запросу не приложены документы, предусмотренные Регламентом;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.5.3. </w:t>
      </w:r>
      <w:r w:rsidR="00800F14">
        <w:rPr>
          <w:sz w:val="28"/>
          <w:szCs w:val="28"/>
        </w:rPr>
        <w:t>З</w:t>
      </w:r>
      <w:r>
        <w:rPr>
          <w:sz w:val="28"/>
          <w:szCs w:val="28"/>
        </w:rPr>
        <w:t>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 w:rsidR="00800F14">
        <w:rPr>
          <w:sz w:val="28"/>
          <w:szCs w:val="28"/>
        </w:rPr>
        <w:t>.5.4. О</w:t>
      </w:r>
      <w:r>
        <w:rPr>
          <w:sz w:val="28"/>
          <w:szCs w:val="28"/>
        </w:rPr>
        <w:t>бращение за предоставлением иной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 w:rsidR="00800F14">
        <w:rPr>
          <w:sz w:val="28"/>
          <w:szCs w:val="28"/>
        </w:rPr>
        <w:t>.5.5. 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 w:rsidR="00800F14">
        <w:rPr>
          <w:sz w:val="28"/>
          <w:szCs w:val="28"/>
        </w:rPr>
        <w:t>.5.6. 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.5.7. </w:t>
      </w:r>
      <w:r w:rsidR="00800F14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 w:rsidR="00800F14">
        <w:rPr>
          <w:sz w:val="28"/>
          <w:szCs w:val="28"/>
        </w:rPr>
        <w:t>.5.8. 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 w:rsidR="00800F14">
        <w:rPr>
          <w:sz w:val="28"/>
          <w:szCs w:val="28"/>
        </w:rPr>
        <w:t>.5.9. 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.5.10. </w:t>
      </w:r>
      <w:r w:rsidR="00800F14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.5.11. </w:t>
      </w:r>
      <w:r w:rsidR="00800F14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7F53B5" w:rsidRDefault="007F53B5">
      <w:pPr>
        <w:sectPr w:rsidR="007F53B5" w:rsidSect="00772C27">
          <w:headerReference w:type="first" r:id="rId58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C283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Н</w:t>
      </w:r>
      <w:r>
        <w:rPr>
          <w:sz w:val="28"/>
          <w:szCs w:val="28"/>
        </w:rPr>
        <w:t>аличие противоречивых сведений в запросе и приложенных к нему документах;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З</w:t>
      </w:r>
      <w:r>
        <w:rPr>
          <w:sz w:val="28"/>
          <w:szCs w:val="28"/>
        </w:rPr>
        <w:t>апрос подан лицом, не имеющим полномочий представлять интересы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 w:rsidP="00762A13">
      <w:pPr>
        <w:spacing w:after="0" w:line="276" w:lineRule="auto"/>
        <w:ind w:left="0" w:right="83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В</w:t>
      </w:r>
      <w:r>
        <w:rPr>
          <w:sz w:val="28"/>
          <w:szCs w:val="28"/>
        </w:rPr>
        <w:t xml:space="preserve"> запросе отсутствуют сведения, предусмотренные статьей </w:t>
      </w:r>
      <w:r w:rsidR="003F1890">
        <w:rPr>
          <w:sz w:val="28"/>
          <w:szCs w:val="28"/>
        </w:rPr>
        <w:t>3</w:t>
      </w:r>
      <w:r>
        <w:rPr>
          <w:sz w:val="28"/>
          <w:szCs w:val="28"/>
        </w:rPr>
        <w:t>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7F53B5" w:rsidRPr="003F1890" w:rsidRDefault="007F53B5" w:rsidP="00762A13">
      <w:pPr>
        <w:ind w:left="0" w:right="83" w:firstLine="709"/>
        <w:rPr>
          <w:sz w:val="28"/>
          <w:szCs w:val="28"/>
        </w:rPr>
        <w:sectPr w:rsidR="007F53B5" w:rsidRPr="003F1890" w:rsidSect="00762A13">
          <w:type w:val="continuous"/>
          <w:pgSz w:w="11906" w:h="16838"/>
          <w:pgMar w:top="1134" w:right="624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F53B5" w:rsidRDefault="0013755A" w:rsidP="00762A13">
      <w:pPr>
        <w:spacing w:after="0" w:line="276" w:lineRule="auto"/>
        <w:ind w:left="0" w:right="83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 w:rsidRPr="003F1890">
        <w:rPr>
          <w:sz w:val="28"/>
          <w:szCs w:val="28"/>
        </w:rPr>
        <w:t> </w:t>
      </w:r>
      <w:r w:rsidR="00800F14">
        <w:rPr>
          <w:sz w:val="28"/>
          <w:szCs w:val="28"/>
        </w:rPr>
        <w:t>Н</w:t>
      </w:r>
      <w:r>
        <w:rPr>
          <w:sz w:val="28"/>
          <w:szCs w:val="28"/>
        </w:rPr>
        <w:t>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7F53B5" w:rsidRPr="003F1890" w:rsidRDefault="007F53B5" w:rsidP="00762A13">
      <w:pPr>
        <w:ind w:left="0" w:right="83" w:firstLine="709"/>
        <w:rPr>
          <w:sz w:val="28"/>
          <w:szCs w:val="28"/>
        </w:rPr>
        <w:sectPr w:rsidR="007F53B5" w:rsidRPr="003F1890" w:rsidSect="00762A13">
          <w:type w:val="continuous"/>
          <w:pgSz w:w="11906" w:h="16838"/>
          <w:pgMar w:top="1134" w:right="624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F53B5" w:rsidRDefault="0013755A" w:rsidP="00762A13">
      <w:pPr>
        <w:spacing w:after="0" w:line="276" w:lineRule="auto"/>
        <w:ind w:left="0" w:right="83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 w:rsidRPr="003F1890">
        <w:rPr>
          <w:sz w:val="28"/>
          <w:szCs w:val="28"/>
        </w:rPr>
        <w:t> </w:t>
      </w:r>
      <w:r w:rsidR="00800F14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7F53B5" w:rsidRDefault="007F53B5">
      <w:pPr>
        <w:sectPr w:rsidR="007F53B5" w:rsidSect="00762A13">
          <w:type w:val="continuous"/>
          <w:pgSz w:w="11906" w:h="16838"/>
          <w:pgMar w:top="1134" w:right="624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</w:t>
      </w:r>
      <w:r w:rsidR="000C3DAC">
        <w:rPr>
          <w:sz w:val="28"/>
          <w:szCs w:val="28"/>
        </w:rPr>
        <w:t>т</w:t>
      </w:r>
      <w:r>
        <w:rPr>
          <w:sz w:val="28"/>
          <w:szCs w:val="28"/>
        </w:rPr>
        <w:t xml:space="preserve">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</w:t>
      </w:r>
      <w:r>
        <w:rPr>
          <w:sz w:val="28"/>
          <w:szCs w:val="28"/>
        </w:rPr>
        <w:lastRenderedPageBreak/>
        <w:t>иных земельных участков, в случае если такие земельные участки предоставлены гражданам или юридическим лицам;</w:t>
      </w:r>
    </w:p>
    <w:p w:rsidR="007F53B5" w:rsidRDefault="007F53B5">
      <w:pPr>
        <w:sectPr w:rsidR="007F53B5" w:rsidSect="00772C27">
          <w:headerReference w:type="default" r:id="rId5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</w:t>
      </w:r>
      <w:r w:rsidR="000C3DAC">
        <w:rPr>
          <w:sz w:val="28"/>
          <w:szCs w:val="28"/>
        </w:rPr>
        <w:br/>
      </w:r>
      <w:r>
        <w:rPr>
          <w:sz w:val="28"/>
          <w:szCs w:val="28"/>
        </w:rPr>
        <w:t>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Г</w:t>
      </w:r>
      <w:r>
        <w:rPr>
          <w:sz w:val="28"/>
          <w:szCs w:val="28"/>
        </w:rPr>
        <w:t>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У</w:t>
      </w:r>
      <w:r>
        <w:rPr>
          <w:sz w:val="28"/>
          <w:szCs w:val="28"/>
        </w:rPr>
        <w:t>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П</w:t>
      </w:r>
      <w:r>
        <w:rPr>
          <w:sz w:val="28"/>
          <w:szCs w:val="28"/>
        </w:rPr>
        <w:t>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У</w:t>
      </w:r>
      <w:r>
        <w:rPr>
          <w:sz w:val="28"/>
          <w:szCs w:val="28"/>
        </w:rPr>
        <w:t>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3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 w:rsidR="00800F14">
        <w:rPr>
          <w:sz w:val="28"/>
          <w:szCs w:val="28"/>
        </w:rPr>
        <w:t>Н</w:t>
      </w:r>
      <w:r>
        <w:rPr>
          <w:sz w:val="28"/>
          <w:szCs w:val="28"/>
        </w:rPr>
        <w:t>есоответствие категории заявителя кругу лиц, указанных в подразделах 2, 17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 xml:space="preserve">прием запроса и документов и (или) информации, необходимых </w:t>
      </w:r>
      <w:r w:rsidR="00B013EA">
        <w:rPr>
          <w:sz w:val="28"/>
          <w:szCs w:val="28"/>
        </w:rPr>
        <w:br/>
      </w:r>
      <w:r w:rsidRPr="003C283D">
        <w:rPr>
          <w:sz w:val="28"/>
          <w:szCs w:val="28"/>
        </w:rPr>
        <w:t>для предоставления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межведомственное информационное взаимодействие;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Услуги.</w:t>
      </w:r>
    </w:p>
    <w:p w:rsidR="007F53B5" w:rsidRDefault="007F53B5">
      <w:pPr>
        <w:sectPr w:rsidR="007F53B5" w:rsidSect="00772C27">
          <w:headerReference w:type="first" r:id="rId6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</w:t>
      </w:r>
      <w:r w:rsidR="00397570">
        <w:rPr>
          <w:sz w:val="28"/>
          <w:szCs w:val="28"/>
        </w:rPr>
        <w:br/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РПГУ,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19.3.3 Регламента. Заявителем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подпункте 19.3.4 Регламента. Запрос может быть подан заявителем (представителем заявителя) следующими способами: ⁠-⁠ посредством РПГУ; </w:t>
      </w:r>
      <w:r w:rsidR="00397570">
        <w:rPr>
          <w:sz w:val="28"/>
          <w:szCs w:val="28"/>
        </w:rPr>
        <w:br/>
      </w:r>
      <w:r w:rsidRPr="003C283D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необходимости). 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Услуги, предусмотренных подпунктом 19.3.5 Регламента.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Регламенту. Указанное решение подписывается </w:t>
      </w:r>
      <w:r w:rsidRPr="003C283D">
        <w:rPr>
          <w:sz w:val="28"/>
          <w:szCs w:val="28"/>
        </w:rPr>
        <w:lastRenderedPageBreak/>
        <w:t>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7F53B5" w:rsidRDefault="007F53B5">
      <w:pPr>
        <w:sectPr w:rsidR="007F53B5" w:rsidSect="00772C27">
          <w:headerReference w:type="default" r:id="rId61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Межведомственное информационное взаимодействие.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Межведомственные информационные запросы направляются в: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дня </w:t>
      </w:r>
      <w:r w:rsidRPr="003C283D">
        <w:rPr>
          <w:sz w:val="28"/>
          <w:szCs w:val="28"/>
        </w:rPr>
        <w:lastRenderedPageBreak/>
        <w:t>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Федеральную налоговую службу;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</w:t>
      </w:r>
    </w:p>
    <w:p w:rsidR="007F53B5" w:rsidRDefault="007F53B5">
      <w:pPr>
        <w:sectPr w:rsidR="007F53B5" w:rsidSect="00772C27">
          <w:headerReference w:type="default" r:id="rId62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межведомственные информационные запросы.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критериев предоставления Услуги, установленных Регламентом, определяет возможность </w:t>
      </w:r>
      <w:r w:rsidRPr="003C283D">
        <w:rPr>
          <w:sz w:val="28"/>
          <w:szCs w:val="28"/>
        </w:rPr>
        <w:lastRenderedPageBreak/>
        <w:t>предоставления Услуги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отказе </w:t>
      </w:r>
      <w:r w:rsidR="000C677A">
        <w:rPr>
          <w:sz w:val="28"/>
          <w:szCs w:val="28"/>
        </w:rPr>
        <w:br/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="00F111B9">
        <w:rPr>
          <w:sz w:val="28"/>
          <w:szCs w:val="28"/>
        </w:rPr>
        <w:t>под</w:t>
      </w:r>
      <w:r w:rsidRPr="003C283D">
        <w:rPr>
          <w:sz w:val="28"/>
          <w:szCs w:val="28"/>
        </w:rPr>
        <w:t>пункте 19.3.7 Регламента.</w:t>
      </w:r>
    </w:p>
    <w:p w:rsidR="007F53B5" w:rsidRDefault="007F53B5">
      <w:pPr>
        <w:sectPr w:rsidR="007F53B5" w:rsidSect="00772C27">
          <w:headerReference w:type="default" r:id="rId63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принятия решения.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Модуль МФЦ ЕИС ОУ, ВИС, РПГУ.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бумажном носителе экземпляр электронного документа, подписанный усиленной квалифицированной электронной </w:t>
      </w:r>
      <w:r w:rsidRPr="003C283D">
        <w:rPr>
          <w:sz w:val="28"/>
          <w:szCs w:val="28"/>
        </w:rPr>
        <w:lastRenderedPageBreak/>
        <w:t>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печатью МФЦ.</w:t>
      </w:r>
    </w:p>
    <w:p w:rsidR="007F53B5" w:rsidRDefault="007F53B5">
      <w:pPr>
        <w:sectPr w:rsidR="007F53B5" w:rsidSect="00772C27">
          <w:headerReference w:type="default" r:id="rId6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РПГУ, Модуль МФЦ ЕИС ОУ, 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C283D">
        <w:rPr>
          <w:sz w:val="28"/>
          <w:szCs w:val="28"/>
        </w:rPr>
        <w:t xml:space="preserve"> варианта 10,</w:t>
      </w:r>
      <w:r>
        <w:rPr>
          <w:sz w:val="28"/>
          <w:szCs w:val="28"/>
        </w:rPr>
        <w:t xml:space="preserve"> </w:t>
      </w:r>
      <w:bookmarkStart w:id="24" w:name="__DdeLink__6048_2857491986_Copy_3"/>
      <w:bookmarkEnd w:id="24"/>
      <w:r>
        <w:rPr>
          <w:sz w:val="28"/>
          <w:szCs w:val="28"/>
        </w:rPr>
        <w:t>указанного в подпункте 17.1.10 пункта </w:t>
      </w:r>
      <w:r w:rsidRPr="003C283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C283D">
        <w:rPr>
          <w:sz w:val="28"/>
          <w:szCs w:val="28"/>
        </w:rPr>
        <w:t>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30 (тридцать)</w:t>
      </w:r>
      <w:r w:rsidR="00274F95">
        <w:rPr>
          <w:sz w:val="28"/>
          <w:szCs w:val="28"/>
        </w:rPr>
        <w:br/>
      </w:r>
      <w:r>
        <w:rPr>
          <w:sz w:val="28"/>
          <w:szCs w:val="28"/>
        </w:rPr>
        <w:t>календарных дней со дня поступления запроса в Администрацию.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3C283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3"/>
      <w:bookmarkEnd w:id="25"/>
      <w:r>
        <w:rPr>
          <w:sz w:val="28"/>
          <w:szCs w:val="28"/>
        </w:rPr>
        <w:t xml:space="preserve"> посредством РПГУ, личного обращения.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3C283D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требованиями, установленными пунктами 1⁠–⁠3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интерактивная форма;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представителя заявителя, уполномоченного </w:t>
      </w:r>
      <w:r w:rsidR="000C677A">
        <w:rPr>
          <w:sz w:val="28"/>
          <w:szCs w:val="28"/>
        </w:rPr>
        <w:br/>
      </w:r>
      <w:r w:rsidRPr="003C283D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наличии).</w:t>
      </w:r>
    </w:p>
    <w:p w:rsidR="007F53B5" w:rsidRDefault="007F53B5">
      <w:pPr>
        <w:sectPr w:rsidR="007F53B5" w:rsidSect="00772C27">
          <w:headerReference w:type="first" r:id="rId6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411DC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3755A" w:rsidRPr="003C283D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7F53B5" w:rsidRDefault="00411DC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755A" w:rsidRPr="003C283D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лично в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снятия с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Проект организации строительства, который является разделом проектной документации объекта капитального строительства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составе которого определяются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места временного складирования строительных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иных материалов, размещения строительной техники, возведения некапитальных строений, сооружений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 строительства,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ходатайство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установлении публичного сервитута подано </w:t>
      </w:r>
      <w:r w:rsidRPr="003C283D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целях складирования строительных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иных материалов, возведения некапитальных строений, сооружений (включая ограждения, бытовки, навесы)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размещения строительной техники, которые необходимы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обеспечения строительства, реконструкции, ремонта инженерных сооружений местного значения,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 указанных строительства, реконструкции, ремонта.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6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ведения ЕГРН.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зарегистрировано.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иного сооружения, </w:t>
      </w:r>
      <w:r w:rsidRPr="003C283D">
        <w:rPr>
          <w:sz w:val="28"/>
          <w:szCs w:val="28"/>
        </w:rPr>
        <w:lastRenderedPageBreak/>
        <w:t>расположенных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сноса указанного линейного объекта.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6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first" r:id="rId68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 w:rsidR="003673A9">
        <w:rPr>
          <w:sz w:val="28"/>
          <w:szCs w:val="28"/>
        </w:rPr>
        <w:t>.5.1. З</w:t>
      </w:r>
      <w:r>
        <w:rPr>
          <w:sz w:val="28"/>
          <w:szCs w:val="28"/>
        </w:rPr>
        <w:t>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.5.2. </w:t>
      </w:r>
      <w:r w:rsidR="003673A9">
        <w:rPr>
          <w:sz w:val="28"/>
          <w:szCs w:val="28"/>
        </w:rPr>
        <w:t>К</w:t>
      </w:r>
      <w:r>
        <w:rPr>
          <w:sz w:val="28"/>
          <w:szCs w:val="28"/>
        </w:rPr>
        <w:t xml:space="preserve"> запросу не приложены документы, предусмотренные Регламентом;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 w:rsidR="003673A9">
        <w:rPr>
          <w:sz w:val="28"/>
          <w:szCs w:val="28"/>
        </w:rPr>
        <w:t>.5.3. З</w:t>
      </w:r>
      <w:r>
        <w:rPr>
          <w:sz w:val="28"/>
          <w:szCs w:val="28"/>
        </w:rPr>
        <w:t>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 w:rsidR="003673A9">
        <w:rPr>
          <w:sz w:val="28"/>
          <w:szCs w:val="28"/>
        </w:rPr>
        <w:t>.5.4. О</w:t>
      </w:r>
      <w:r>
        <w:rPr>
          <w:sz w:val="28"/>
          <w:szCs w:val="28"/>
        </w:rPr>
        <w:t>бращение за предоставлением иной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.5.5. </w:t>
      </w:r>
      <w:r w:rsidR="003673A9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.5.6. </w:t>
      </w:r>
      <w:r w:rsidR="003673A9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 w:rsidR="003673A9">
        <w:rPr>
          <w:sz w:val="28"/>
          <w:szCs w:val="28"/>
        </w:rPr>
        <w:t>.5.7. 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 w:rsidR="003673A9">
        <w:rPr>
          <w:sz w:val="28"/>
          <w:szCs w:val="28"/>
        </w:rPr>
        <w:t>.5.8. 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 w:rsidR="003673A9">
        <w:rPr>
          <w:sz w:val="28"/>
          <w:szCs w:val="28"/>
        </w:rPr>
        <w:t>.5.9. 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C283D">
        <w:rPr>
          <w:sz w:val="28"/>
          <w:szCs w:val="28"/>
        </w:rPr>
        <w:t>4</w:t>
      </w:r>
      <w:r w:rsidR="003673A9">
        <w:rPr>
          <w:sz w:val="28"/>
          <w:szCs w:val="28"/>
        </w:rPr>
        <w:t>.5.10. 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F53B5" w:rsidRDefault="007F53B5">
      <w:pPr>
        <w:sectPr w:rsidR="007F53B5" w:rsidSect="00772C27">
          <w:headerReference w:type="first" r:id="rId6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.5.11. </w:t>
      </w:r>
      <w:r w:rsidR="003673A9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C283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Н</w:t>
      </w:r>
      <w:r>
        <w:rPr>
          <w:sz w:val="28"/>
          <w:szCs w:val="28"/>
        </w:rPr>
        <w:t>аличие противоречивых сведений в запросе и приложенных к нему документах;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З</w:t>
      </w:r>
      <w:r>
        <w:rPr>
          <w:sz w:val="28"/>
          <w:szCs w:val="28"/>
        </w:rPr>
        <w:t>апрос подан лицом, не имеющим полномочий представлять интересы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В</w:t>
      </w:r>
      <w:r>
        <w:rPr>
          <w:sz w:val="28"/>
          <w:szCs w:val="28"/>
        </w:rPr>
        <w:t xml:space="preserve">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Н</w:t>
      </w:r>
      <w:r>
        <w:rPr>
          <w:sz w:val="28"/>
          <w:szCs w:val="28"/>
        </w:rPr>
        <w:t>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</w:t>
      </w:r>
      <w:r>
        <w:rPr>
          <w:sz w:val="28"/>
          <w:szCs w:val="28"/>
        </w:rPr>
        <w:lastRenderedPageBreak/>
        <w:t>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7F53B5" w:rsidRDefault="007F53B5">
      <w:pPr>
        <w:sectPr w:rsidR="007F53B5" w:rsidSect="00772C27">
          <w:headerReference w:type="default" r:id="rId7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Г</w:t>
      </w:r>
      <w:r>
        <w:rPr>
          <w:sz w:val="28"/>
          <w:szCs w:val="28"/>
        </w:rPr>
        <w:t>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У</w:t>
      </w:r>
      <w:r>
        <w:rPr>
          <w:sz w:val="28"/>
          <w:szCs w:val="28"/>
        </w:rPr>
        <w:t>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П</w:t>
      </w:r>
      <w:r>
        <w:rPr>
          <w:sz w:val="28"/>
          <w:szCs w:val="28"/>
        </w:rPr>
        <w:t>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У</w:t>
      </w:r>
      <w:r>
        <w:rPr>
          <w:sz w:val="28"/>
          <w:szCs w:val="28"/>
        </w:rPr>
        <w:t>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4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 w:rsidR="003673A9">
        <w:rPr>
          <w:sz w:val="28"/>
          <w:szCs w:val="28"/>
        </w:rPr>
        <w:t>Н</w:t>
      </w:r>
      <w:r>
        <w:rPr>
          <w:sz w:val="28"/>
          <w:szCs w:val="28"/>
        </w:rPr>
        <w:t>есоответствие категории заявителя кругу лиц, указанных в подразделах 2, 17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межведомственное информационное взаимодействие;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7F53B5" w:rsidRDefault="007F53B5">
      <w:pPr>
        <w:sectPr w:rsidR="007F53B5" w:rsidSect="00772C27">
          <w:headerReference w:type="default" r:id="rId71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РПГУ,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19.4.3 Регламента. Заявителем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19.4.4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необходимости). 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отказа </w:t>
      </w:r>
      <w:r w:rsidRPr="003C283D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Услуги, предусмотренных подпунктом 19.4.5 Регламента.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7F53B5" w:rsidRDefault="007F53B5">
      <w:pPr>
        <w:sectPr w:rsidR="007F53B5" w:rsidSect="00772C27">
          <w:headerReference w:type="default" r:id="rId72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Межведомственное информационное взаимодействие.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Межведомственные информационные запросы направляются в: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правообладателе объекта недвижимости, наличии </w:t>
      </w:r>
      <w:r w:rsidRPr="003C283D">
        <w:rPr>
          <w:sz w:val="28"/>
          <w:szCs w:val="28"/>
        </w:rPr>
        <w:lastRenderedPageBreak/>
        <w:t>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Федеральную налоговую службу;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</w:t>
      </w:r>
    </w:p>
    <w:p w:rsidR="007F53B5" w:rsidRDefault="007F53B5">
      <w:pPr>
        <w:sectPr w:rsidR="007F53B5" w:rsidSect="00772C27">
          <w:headerReference w:type="default" r:id="rId73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межведомственные информационные запросы.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ст. 39.42 Земельного кодекса Российской Федерации: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а) без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информационно⁠-⁠телекоммуникационной сети Интернет;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счет средств заявителя путем: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3 пункта 3 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ЕГРН. </w:t>
      </w:r>
    </w:p>
    <w:p w:rsidR="007F53B5" w:rsidRDefault="007F53B5">
      <w:pPr>
        <w:sectPr w:rsidR="007F53B5" w:rsidSect="00772C27">
          <w:headerReference w:type="default" r:id="rId7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="00F111B9">
        <w:rPr>
          <w:sz w:val="28"/>
          <w:szCs w:val="28"/>
        </w:rPr>
        <w:t>под</w:t>
      </w:r>
      <w:r w:rsidRPr="003C283D">
        <w:rPr>
          <w:sz w:val="28"/>
          <w:szCs w:val="28"/>
        </w:rPr>
        <w:t>пункте 19.4.7 Регламента.</w:t>
      </w:r>
    </w:p>
    <w:p w:rsidR="007F53B5" w:rsidRDefault="007F53B5">
      <w:pPr>
        <w:sectPr w:rsidR="007F53B5" w:rsidSect="00772C27">
          <w:headerReference w:type="first" r:id="rId7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принятия решения.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Модуль МФЦ ЕИС ОУ, ВИС, РПГУ.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печатью МФЦ.</w:t>
      </w:r>
    </w:p>
    <w:p w:rsidR="007F53B5" w:rsidRDefault="007F53B5">
      <w:pPr>
        <w:sectPr w:rsidR="007F53B5" w:rsidSect="00772C27">
          <w:headerReference w:type="default" r:id="rId7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РПГУ, Модуль МФЦ ЕИС ОУ, 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C283D">
        <w:rPr>
          <w:sz w:val="28"/>
          <w:szCs w:val="28"/>
        </w:rPr>
        <w:t xml:space="preserve"> варианта 11,</w:t>
      </w:r>
      <w:r>
        <w:rPr>
          <w:sz w:val="28"/>
          <w:szCs w:val="28"/>
        </w:rPr>
        <w:t xml:space="preserve"> </w:t>
      </w:r>
      <w:bookmarkStart w:id="26" w:name="__DdeLink__6048_2857491986_Copy_4"/>
      <w:bookmarkEnd w:id="26"/>
      <w:r>
        <w:rPr>
          <w:sz w:val="28"/>
          <w:szCs w:val="28"/>
        </w:rPr>
        <w:t>указанного в подпункте 17.1.11 пункта </w:t>
      </w:r>
      <w:r w:rsidRPr="003C283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C283D">
        <w:rPr>
          <w:sz w:val="28"/>
          <w:szCs w:val="28"/>
        </w:rPr>
        <w:t>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7F53B5" w:rsidRDefault="007F53B5">
      <w:pPr>
        <w:sectPr w:rsidR="007F53B5" w:rsidSect="00772C27">
          <w:headerReference w:type="first" r:id="rId7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30 (тридцать) календарных дней со дня поступления запроса в Администрацию.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3C283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4"/>
      <w:bookmarkEnd w:id="27"/>
      <w:r>
        <w:rPr>
          <w:sz w:val="28"/>
          <w:szCs w:val="28"/>
        </w:rPr>
        <w:t xml:space="preserve"> посредством РПГУ, личного обращения.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3C283D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требованиями, установленными пунктами 1⁠–⁠3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интерактивная форма;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наличии).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C40F2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3755A" w:rsidRPr="003C283D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7F53B5" w:rsidRDefault="00C40F2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55A" w:rsidRPr="003C283D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лично в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снятия с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78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Договор: договор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прокладке, переустройстве, переносе инженерных коммуникаций, их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эксплуатации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ходатайство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 подано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целях прокладки, переустройства, переноса инженерных коммуникаций местного значения, их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эксплуатации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полос отвода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придорожных полос автомобильных дорог.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ведения ЕГРН.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зарегистрировано.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него копии, которая заверяется подписью должностного лица, </w:t>
      </w:r>
      <w:r w:rsidRPr="003C283D">
        <w:rPr>
          <w:sz w:val="28"/>
          <w:szCs w:val="28"/>
        </w:rPr>
        <w:lastRenderedPageBreak/>
        <w:t>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7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сноса указанного линейного объекта.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 лично в Администрацию предоставляется оригинал документа для снятия с него копии, которая заверяется подписью должностного лица, </w:t>
      </w:r>
      <w:r>
        <w:rPr>
          <w:sz w:val="28"/>
          <w:szCs w:val="28"/>
        </w:rPr>
        <w:lastRenderedPageBreak/>
        <w:t>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8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.5.1. </w:t>
      </w:r>
      <w:r w:rsidR="00420C4A">
        <w:rPr>
          <w:sz w:val="28"/>
          <w:szCs w:val="28"/>
        </w:rPr>
        <w:t>З</w:t>
      </w:r>
      <w:r>
        <w:rPr>
          <w:sz w:val="28"/>
          <w:szCs w:val="28"/>
        </w:rPr>
        <w:t>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.5.2. </w:t>
      </w:r>
      <w:r w:rsidR="00420C4A">
        <w:rPr>
          <w:sz w:val="28"/>
          <w:szCs w:val="28"/>
        </w:rPr>
        <w:t>К</w:t>
      </w:r>
      <w:r>
        <w:rPr>
          <w:sz w:val="28"/>
          <w:szCs w:val="28"/>
        </w:rPr>
        <w:t xml:space="preserve"> запросу не приложены документы, предусмотренные Регламентом;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 w:rsidR="00420C4A">
        <w:rPr>
          <w:sz w:val="28"/>
          <w:szCs w:val="28"/>
        </w:rPr>
        <w:t>.5.3. З</w:t>
      </w:r>
      <w:r>
        <w:rPr>
          <w:sz w:val="28"/>
          <w:szCs w:val="28"/>
        </w:rPr>
        <w:t>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 w:rsidR="00420C4A">
        <w:rPr>
          <w:sz w:val="28"/>
          <w:szCs w:val="28"/>
        </w:rPr>
        <w:t>.5.4. О</w:t>
      </w:r>
      <w:r>
        <w:rPr>
          <w:sz w:val="28"/>
          <w:szCs w:val="28"/>
        </w:rPr>
        <w:t>бращение за предоставлением иной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.5.5. </w:t>
      </w:r>
      <w:r w:rsidR="00420C4A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 w:rsidR="00420C4A">
        <w:rPr>
          <w:sz w:val="28"/>
          <w:szCs w:val="28"/>
        </w:rPr>
        <w:t>.5.6. 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 w:rsidR="00420C4A">
        <w:rPr>
          <w:sz w:val="28"/>
          <w:szCs w:val="28"/>
        </w:rPr>
        <w:t>.5.7. 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 w:rsidR="00420C4A">
        <w:rPr>
          <w:sz w:val="28"/>
          <w:szCs w:val="28"/>
        </w:rPr>
        <w:t>.5.8. 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C283D">
        <w:rPr>
          <w:sz w:val="28"/>
          <w:szCs w:val="28"/>
        </w:rPr>
        <w:t>5</w:t>
      </w:r>
      <w:r w:rsidR="00420C4A">
        <w:rPr>
          <w:sz w:val="28"/>
          <w:szCs w:val="28"/>
        </w:rPr>
        <w:t>.5.9. 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F53B5" w:rsidRDefault="007F53B5">
      <w:pPr>
        <w:sectPr w:rsidR="007F53B5" w:rsidSect="00772C27">
          <w:headerReference w:type="first" r:id="rId81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 w:rsidR="00420C4A">
        <w:rPr>
          <w:sz w:val="28"/>
          <w:szCs w:val="28"/>
        </w:rPr>
        <w:t>.5.10. 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.5.11. </w:t>
      </w:r>
      <w:r w:rsidR="00420C4A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C283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Н</w:t>
      </w:r>
      <w:r>
        <w:rPr>
          <w:sz w:val="28"/>
          <w:szCs w:val="28"/>
        </w:rPr>
        <w:t>аличие противоречивых сведений в запросе и приложенных к нему документах;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З</w:t>
      </w:r>
      <w:r>
        <w:rPr>
          <w:sz w:val="28"/>
          <w:szCs w:val="28"/>
        </w:rPr>
        <w:t>апрос подан лицом, не имеющим полномочий представлять интересы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В</w:t>
      </w:r>
      <w:r>
        <w:rPr>
          <w:sz w:val="28"/>
          <w:szCs w:val="28"/>
        </w:rPr>
        <w:t xml:space="preserve">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Н</w:t>
      </w:r>
      <w:r>
        <w:rPr>
          <w:sz w:val="28"/>
          <w:szCs w:val="28"/>
        </w:rPr>
        <w:t>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существление деятельности, для обеспечения которой испрашивается публичный сервитут, а также вызванные указанной деятельностью ограничения прав на землю повлекут невозможность использования или существенное затруднение в использовании земельного </w:t>
      </w:r>
      <w:r>
        <w:rPr>
          <w:sz w:val="28"/>
          <w:szCs w:val="28"/>
        </w:rPr>
        <w:lastRenderedPageBreak/>
        <w:t>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7F53B5" w:rsidRDefault="007F53B5">
      <w:pPr>
        <w:sectPr w:rsidR="007F53B5" w:rsidSect="00772C27">
          <w:headerReference w:type="default" r:id="rId82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Г</w:t>
      </w:r>
      <w:r>
        <w:rPr>
          <w:sz w:val="28"/>
          <w:szCs w:val="28"/>
        </w:rPr>
        <w:t>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У</w:t>
      </w:r>
      <w:r>
        <w:rPr>
          <w:sz w:val="28"/>
          <w:szCs w:val="28"/>
        </w:rPr>
        <w:t>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П</w:t>
      </w:r>
      <w:r>
        <w:rPr>
          <w:sz w:val="28"/>
          <w:szCs w:val="28"/>
        </w:rPr>
        <w:t>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У</w:t>
      </w:r>
      <w:r>
        <w:rPr>
          <w:sz w:val="28"/>
          <w:szCs w:val="28"/>
        </w:rPr>
        <w:t>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5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 w:rsidR="00420C4A">
        <w:rPr>
          <w:sz w:val="28"/>
          <w:szCs w:val="28"/>
        </w:rPr>
        <w:t>Н</w:t>
      </w:r>
      <w:r>
        <w:rPr>
          <w:sz w:val="28"/>
          <w:szCs w:val="28"/>
        </w:rPr>
        <w:t>есоответствие категории заявителя кругу лиц, указанных в подразделах 2, 17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19.5.</w:t>
      </w:r>
      <w:r>
        <w:rPr>
          <w:sz w:val="28"/>
          <w:szCs w:val="28"/>
        </w:rPr>
        <w:t>8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 xml:space="preserve">прием запроса и документов и (или) информации, необходимых </w:t>
      </w:r>
      <w:r w:rsidR="007C2115">
        <w:rPr>
          <w:sz w:val="28"/>
          <w:szCs w:val="28"/>
        </w:rPr>
        <w:br/>
      </w:r>
      <w:r w:rsidRPr="003C283D">
        <w:rPr>
          <w:sz w:val="28"/>
          <w:szCs w:val="28"/>
        </w:rPr>
        <w:t>для предоставления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межведомственное информационное взаимодействие;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7F53B5" w:rsidRDefault="007F53B5">
      <w:pPr>
        <w:sectPr w:rsidR="007F53B5" w:rsidSect="00772C27">
          <w:headerReference w:type="default" r:id="rId83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РПГУ,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19.5.3 Регламента. Заявителем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подпункте 19.5.4 Регламента. Запрос может быть подан заявителем (представителем заявителя) следующими способами: ⁠-⁠ посредством РПГУ; </w:t>
      </w:r>
      <w:r w:rsidR="009532AB">
        <w:rPr>
          <w:sz w:val="28"/>
          <w:szCs w:val="28"/>
        </w:rPr>
        <w:br/>
      </w:r>
      <w:r w:rsidRPr="003C283D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указанных документов снимается копия, которая заверяется подписью (печатью </w:t>
      </w:r>
      <w:r w:rsidRPr="003C283D">
        <w:rPr>
          <w:sz w:val="28"/>
          <w:szCs w:val="28"/>
        </w:rPr>
        <w:lastRenderedPageBreak/>
        <w:t>Администрации) (при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необходимости). 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Услуги, предусмотренных подпунктом 19.5.5 Регламента.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7F53B5" w:rsidRDefault="007F53B5">
      <w:pPr>
        <w:sectPr w:rsidR="007F53B5" w:rsidSect="00772C27">
          <w:headerReference w:type="default" r:id="rId8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Межведомственное информационное взаимодействие.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Межведомственные информационные запросы направляются в: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информационный запрос </w:t>
      </w:r>
      <w:r w:rsidR="0038519E">
        <w:rPr>
          <w:sz w:val="28"/>
          <w:szCs w:val="28"/>
        </w:rPr>
        <w:br/>
      </w:r>
      <w:r w:rsidRPr="003C283D">
        <w:rPr>
          <w:sz w:val="28"/>
          <w:szCs w:val="28"/>
        </w:rPr>
        <w:t>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получения </w:t>
      </w:r>
      <w:r w:rsidRPr="003C283D">
        <w:rPr>
          <w:sz w:val="28"/>
          <w:szCs w:val="28"/>
        </w:rPr>
        <w:lastRenderedPageBreak/>
        <w:t>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Федеральную налоговую службу;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</w:t>
      </w:r>
    </w:p>
    <w:p w:rsidR="007F53B5" w:rsidRDefault="007F53B5">
      <w:pPr>
        <w:sectPr w:rsidR="007F53B5" w:rsidSect="00772C27">
          <w:headerReference w:type="default" r:id="rId8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межведомственные информационные запросы.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="00F943CB">
        <w:rPr>
          <w:sz w:val="28"/>
          <w:szCs w:val="28"/>
        </w:rPr>
        <w:t xml:space="preserve">статьей </w:t>
      </w:r>
      <w:r w:rsidR="00F62944">
        <w:rPr>
          <w:sz w:val="28"/>
          <w:szCs w:val="28"/>
        </w:rPr>
        <w:t>3</w:t>
      </w:r>
      <w:r w:rsidRPr="003C283D">
        <w:rPr>
          <w:sz w:val="28"/>
          <w:szCs w:val="28"/>
        </w:rPr>
        <w:t>9.42 Земельного кодекса Российской Федерации: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а) без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информационно⁠-⁠телекоммуникационной сети Интернет;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счет средств заявителя путем: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3 пункта 3 </w:t>
      </w:r>
      <w:r w:rsidR="00853865">
        <w:rPr>
          <w:sz w:val="28"/>
          <w:szCs w:val="28"/>
        </w:rPr>
        <w:br/>
      </w:r>
      <w:r w:rsidRPr="003C283D">
        <w:rPr>
          <w:sz w:val="28"/>
          <w:szCs w:val="28"/>
        </w:rPr>
        <w:t>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всех правообладателях всех земельных участков, расположенных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ЕГРН. </w:t>
      </w:r>
    </w:p>
    <w:p w:rsidR="007F53B5" w:rsidRDefault="007F53B5">
      <w:pPr>
        <w:sectPr w:rsidR="007F53B5" w:rsidSect="00772C27">
          <w:headerReference w:type="default" r:id="rId8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Услуги.</w:t>
      </w:r>
    </w:p>
    <w:p w:rsidR="007F53B5" w:rsidRDefault="007F53B5">
      <w:pPr>
        <w:sectPr w:rsidR="007F53B5" w:rsidSect="00772C27">
          <w:headerReference w:type="first" r:id="rId8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="00EF3BBD">
        <w:rPr>
          <w:sz w:val="28"/>
          <w:szCs w:val="28"/>
        </w:rPr>
        <w:t>под</w:t>
      </w:r>
      <w:r w:rsidRPr="003C283D">
        <w:rPr>
          <w:sz w:val="28"/>
          <w:szCs w:val="28"/>
        </w:rPr>
        <w:t>пункте 19.5.7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принятия решения.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Модуль МФЦ ЕИС ОУ, ВИС, РПГУ.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печатью МФЦ.</w:t>
      </w:r>
    </w:p>
    <w:p w:rsidR="007F53B5" w:rsidRDefault="007F53B5">
      <w:pPr>
        <w:sectPr w:rsidR="007F53B5" w:rsidSect="00772C27">
          <w:headerReference w:type="default" r:id="rId88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РПГУ, Модуль МФЦ ЕИС ОУ, 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C283D">
        <w:rPr>
          <w:sz w:val="28"/>
          <w:szCs w:val="28"/>
        </w:rPr>
        <w:t xml:space="preserve"> варианта 12,</w:t>
      </w:r>
      <w:r>
        <w:rPr>
          <w:sz w:val="28"/>
          <w:szCs w:val="28"/>
        </w:rPr>
        <w:t xml:space="preserve"> </w:t>
      </w:r>
      <w:bookmarkStart w:id="28" w:name="__DdeLink__6048_2857491986_Copy_5"/>
      <w:bookmarkEnd w:id="28"/>
      <w:r>
        <w:rPr>
          <w:sz w:val="28"/>
          <w:szCs w:val="28"/>
        </w:rPr>
        <w:t>указанного в подпункте 17.1.12 пункта </w:t>
      </w:r>
      <w:r w:rsidRPr="003C283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C283D">
        <w:rPr>
          <w:sz w:val="28"/>
          <w:szCs w:val="28"/>
        </w:rPr>
        <w:t>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установлении публичного сервитута в порядке главы V.7 Земельного кодекса Российской Федерации», который оформляется в соответствии с Приложением 1 к Регламенту.</w:t>
      </w:r>
    </w:p>
    <w:p w:rsidR="007F53B5" w:rsidRDefault="007F53B5">
      <w:pPr>
        <w:sectPr w:rsidR="007F53B5" w:rsidSect="00772C27">
          <w:headerReference w:type="first" r:id="rId8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.2. Срок пред</w:t>
      </w:r>
      <w:r w:rsidR="00367D50">
        <w:rPr>
          <w:sz w:val="28"/>
          <w:szCs w:val="28"/>
        </w:rPr>
        <w:t xml:space="preserve">оставления Услуги составляет 30 (тридцать) </w:t>
      </w:r>
      <w:r>
        <w:rPr>
          <w:sz w:val="28"/>
          <w:szCs w:val="28"/>
        </w:rPr>
        <w:t>календарных дней со дня поступления запроса в Администрацию.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(тридцать) календарных дней со дня регистрации запроса в </w:t>
      </w:r>
      <w:r w:rsidRPr="003C283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5"/>
      <w:bookmarkEnd w:id="29"/>
      <w:r>
        <w:rPr>
          <w:sz w:val="28"/>
          <w:szCs w:val="28"/>
        </w:rPr>
        <w:t xml:space="preserve"> посредством РПГУ, личного обращения.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3C283D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требованиями, установленными пунктами 1⁠–⁠3 статьи 39.41 Земельного кодекса Российской Федерации, 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приказом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19.04.2022 №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П/0150 «Об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утверждении требований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ходатайства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сервитута, содержанию обоснования необходимости установления публичного сервитута».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интерактивная форма;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наличии).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926FD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755A" w:rsidRPr="003C283D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7F53B5" w:rsidRDefault="00926FD8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755A" w:rsidRPr="003C283D">
        <w:rPr>
          <w:sz w:val="28"/>
          <w:szCs w:val="28"/>
        </w:rPr>
        <w:t>)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лично в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снятия с</w:t>
      </w:r>
      <w:r w:rsidR="0013755A">
        <w:rPr>
          <w:sz w:val="28"/>
          <w:szCs w:val="28"/>
          <w:lang w:val="en-US"/>
        </w:rPr>
        <w:t> </w:t>
      </w:r>
      <w:r w:rsidR="0013755A"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9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Договор: договор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подключении (технологическом присоединении)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сетям </w:t>
      </w:r>
      <w:proofErr w:type="spellStart"/>
      <w:r w:rsidRPr="003C283D">
        <w:rPr>
          <w:sz w:val="28"/>
          <w:szCs w:val="28"/>
        </w:rPr>
        <w:t>инженерно</w:t>
      </w:r>
      <w:proofErr w:type="spellEnd"/>
      <w:r w:rsidRPr="003C283D">
        <w:rPr>
          <w:sz w:val="28"/>
          <w:szCs w:val="28"/>
        </w:rPr>
        <w:t>⁠-⁠технического обеспечения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указанием сторон такого договора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сроков технологического присоединения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ходатайство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установлении публичного сервитута подано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целях размещения инженерного сооружения, необходимого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подключения (технологического присоединения) объекта капитального строительства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сетям </w:t>
      </w:r>
      <w:proofErr w:type="spellStart"/>
      <w:r w:rsidRPr="003C283D">
        <w:rPr>
          <w:sz w:val="28"/>
          <w:szCs w:val="28"/>
        </w:rPr>
        <w:t>инженерно</w:t>
      </w:r>
      <w:proofErr w:type="spellEnd"/>
      <w:r w:rsidRPr="003C283D">
        <w:rPr>
          <w:sz w:val="28"/>
          <w:szCs w:val="28"/>
        </w:rPr>
        <w:t>⁠-⁠технического обеспечения.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территории,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которой устанавливается публичный сервитут, включающие графическое описание местоположения границ публичного сервитута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 координат характерных точек этих границ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системе координат, установленной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ведения ЕГРН.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Документы, подтверждающие право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инженерное сооружение, если подан запрос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эксплуатации указанного сооружения, реконструкции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капитального ремонта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участков (части),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условии, что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такое право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зарегистрировано.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91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C283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Соглашение, заключенное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письменной форме между заявителем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собственником линейного объекта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иного сооружения, расположенных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землях,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технических требованиях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условиях, подлежащих обязательному исполнению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реконструкции, капитальном ремонте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сносе указанного линейного объекта,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осуществление публичного сервитута повлечет необходимость реконструкции, капитального ремонта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сноса указанного линейного объекта.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электронный документ);</w:t>
      </w: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C283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9.6.</w:t>
      </w:r>
      <w:r>
        <w:rPr>
          <w:sz w:val="28"/>
          <w:szCs w:val="28"/>
        </w:rPr>
        <w:t>4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испрашиваемом земельном участке).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headerReference w:type="default" r:id="rId92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испрашиваемом земельном участке, либо уведомление об отсутствии объектов).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7F53B5" w:rsidRPr="003C283D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C283D">
        <w:rPr>
          <w:sz w:val="28"/>
          <w:szCs w:val="28"/>
        </w:rPr>
        <w:t>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.5.1. </w:t>
      </w:r>
      <w:r w:rsidR="009F7868">
        <w:rPr>
          <w:sz w:val="28"/>
          <w:szCs w:val="28"/>
        </w:rPr>
        <w:t>З</w:t>
      </w:r>
      <w:r>
        <w:rPr>
          <w:sz w:val="28"/>
          <w:szCs w:val="28"/>
        </w:rPr>
        <w:t>апрос подан в орган исполнительной власти или орган местного самоуправления, не уполномоченные на установление публичного сервитута для целей, указанных в запросе;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.5.2. </w:t>
      </w:r>
      <w:r w:rsidR="009F7868">
        <w:rPr>
          <w:sz w:val="28"/>
          <w:szCs w:val="28"/>
        </w:rPr>
        <w:t>К</w:t>
      </w:r>
      <w:r>
        <w:rPr>
          <w:sz w:val="28"/>
          <w:szCs w:val="28"/>
        </w:rPr>
        <w:t xml:space="preserve"> запросу не приложены документы, предусмотренные Регламентом;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.5.3. </w:t>
      </w:r>
      <w:r w:rsidR="009F7868">
        <w:rPr>
          <w:sz w:val="28"/>
          <w:szCs w:val="28"/>
        </w:rPr>
        <w:t>З</w:t>
      </w:r>
      <w:r>
        <w:rPr>
          <w:sz w:val="28"/>
          <w:szCs w:val="28"/>
        </w:rPr>
        <w:t>апрос и приложенные к нему документы не соответствуют требованиям, установленным пунктом 4 и 5 статьи 39.41 Земельного кодекса Российской Федерации, Приказом № П/0150;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 w:rsidR="009F7868">
        <w:rPr>
          <w:sz w:val="28"/>
          <w:szCs w:val="28"/>
        </w:rPr>
        <w:t>.5.4. О</w:t>
      </w:r>
      <w:r>
        <w:rPr>
          <w:sz w:val="28"/>
          <w:szCs w:val="28"/>
        </w:rPr>
        <w:t>бращение за предоставлением иной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 w:rsidR="009F7868">
        <w:rPr>
          <w:sz w:val="28"/>
          <w:szCs w:val="28"/>
        </w:rPr>
        <w:t>.5.5. 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 w:rsidR="009F7868">
        <w:rPr>
          <w:sz w:val="28"/>
          <w:szCs w:val="28"/>
        </w:rPr>
        <w:t>.5.6. 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 w:rsidR="009F7868">
        <w:rPr>
          <w:sz w:val="28"/>
          <w:szCs w:val="28"/>
        </w:rPr>
        <w:t>.5.7. Д</w:t>
      </w:r>
      <w:r>
        <w:rPr>
          <w:sz w:val="28"/>
          <w:szCs w:val="28"/>
        </w:rPr>
        <w:t>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.5.8. </w:t>
      </w:r>
      <w:r w:rsidR="009F7868">
        <w:rPr>
          <w:sz w:val="28"/>
          <w:szCs w:val="28"/>
        </w:rPr>
        <w:t>Н</w:t>
      </w:r>
      <w:r>
        <w:rPr>
          <w:sz w:val="28"/>
          <w:szCs w:val="28"/>
        </w:rPr>
        <w:t xml:space="preserve">екорректное заполнение обязательных полей в форме запроса, в том числе интерактивного запроса на РПГУ (отсутствие заполнения, </w:t>
      </w:r>
      <w:r>
        <w:rPr>
          <w:sz w:val="28"/>
          <w:szCs w:val="28"/>
        </w:rPr>
        <w:lastRenderedPageBreak/>
        <w:t>недостоверное, неполное либо неправильное, несоответствующее требованиям, установленным Регламентом);</w:t>
      </w:r>
    </w:p>
    <w:p w:rsidR="007F53B5" w:rsidRDefault="007F53B5">
      <w:pPr>
        <w:sectPr w:rsidR="007F53B5" w:rsidSect="00772C27">
          <w:headerReference w:type="default" r:id="rId93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.5</w:t>
      </w:r>
      <w:r w:rsidR="009F7868">
        <w:rPr>
          <w:sz w:val="28"/>
          <w:szCs w:val="28"/>
        </w:rPr>
        <w:t>.9. П</w:t>
      </w:r>
      <w:r>
        <w:rPr>
          <w:sz w:val="28"/>
          <w:szCs w:val="28"/>
        </w:rPr>
        <w:t>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 w:rsidR="009F7868">
        <w:rPr>
          <w:sz w:val="28"/>
          <w:szCs w:val="28"/>
        </w:rPr>
        <w:t>.5.10. 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 w:rsidR="009F7868">
        <w:rPr>
          <w:sz w:val="28"/>
          <w:szCs w:val="28"/>
        </w:rPr>
        <w:t>.5.11. 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C283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Н</w:t>
      </w:r>
      <w:r>
        <w:rPr>
          <w:sz w:val="28"/>
          <w:szCs w:val="28"/>
        </w:rPr>
        <w:t>аличие противоречивых сведений в запросе и приложенных к нему документах;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З</w:t>
      </w:r>
      <w:r>
        <w:rPr>
          <w:sz w:val="28"/>
          <w:szCs w:val="28"/>
        </w:rPr>
        <w:t>апрос подан лицом, не имеющим полномочий представлять интересы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В</w:t>
      </w:r>
      <w:r>
        <w:rPr>
          <w:sz w:val="28"/>
          <w:szCs w:val="28"/>
        </w:rPr>
        <w:t xml:space="preserve"> запросе отсутствуют сведения, предусмотренные статьей 39.41 Земельного кодекса Российской Федерации, или содержащееся в запросе обоснование необходимости установления публичного сервитута не соответствует требованиям, установленным в соответствии с пунктами 2 и 3 статьи 39.41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Н</w:t>
      </w:r>
      <w:r>
        <w:rPr>
          <w:sz w:val="28"/>
          <w:szCs w:val="28"/>
        </w:rPr>
        <w:t>е соблюдены условия установления публичного сервитута, предусмотренные статьями 23 и 39.39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испрашивается публичный сервитут, запрещено в соответствии с требованиями федеральных законов, технических регламентов и (или) иных нормативных правовых актов на определенных землях, территориях в определенных зонах, в границах которых предлагается установить публичный сервитут;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существление деятельности, для обеспечения которой испрашивается публичный сервитут, а также вызванные указанной </w:t>
      </w:r>
      <w:r>
        <w:rPr>
          <w:sz w:val="28"/>
          <w:szCs w:val="28"/>
        </w:rPr>
        <w:lastRenderedPageBreak/>
        <w:t>деятельностью ограничения прав на землю повлекут невозможность использования или существенное затруднение в использовании земельного участка и (или) расположенного на нем объекта недвижимого имущества в соответствии с их разрешенным использованием в течение более чем 3 (Трех) месяцев в отношении земельных участков, предназначенных для жилищного строительства (в том числе индивидуального жилищного строительства), ведения личного подсобного хозяйства, гражданами садоводства или огородничества для собственных нужд, или 1 (Одного) года в отношении иных земельных участков, в случае если такие земельные участки предоставлены гражданам или юридическим лицам;</w:t>
      </w:r>
    </w:p>
    <w:p w:rsidR="007F53B5" w:rsidRDefault="007F53B5">
      <w:pPr>
        <w:sectPr w:rsidR="007F53B5" w:rsidSect="00772C27">
          <w:headerReference w:type="default" r:id="rId94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О</w:t>
      </w:r>
      <w:r>
        <w:rPr>
          <w:sz w:val="28"/>
          <w:szCs w:val="28"/>
        </w:rPr>
        <w:t>существление деятельности, для обеспечения которой подан запрос, повлечет необходимость реконструкции (переноса), сноса линейного объекта или иного сооружения, размещенных на земельном участке и (или) землях, указанных в запросе, и не предоставлено соглашение в письменной форме между заявителем и собственником данных линейного объекта, сооружения об условиях таких реконструкции (переноса), сноса;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Г</w:t>
      </w:r>
      <w:r>
        <w:rPr>
          <w:sz w:val="28"/>
          <w:szCs w:val="28"/>
        </w:rPr>
        <w:t>раницы публичного сервитута не соответствуют предусмотренной документацией по планировке территории зоне размещения инженерного сооружения, за исключением случая установления публичного сервитута в целях капитального ремонта инженерных сооружений, являющихся линейными объектами, а также в целях капитального ремонта участков (частей) таких инженерных сооружений;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У</w:t>
      </w:r>
      <w:r>
        <w:rPr>
          <w:sz w:val="28"/>
          <w:szCs w:val="28"/>
        </w:rPr>
        <w:t>становление публичного сервитута в границах, указанных в запросе, препятствует размещению иных объектов, предусмотренных утвержденным проектом планировки территории;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П</w:t>
      </w:r>
      <w:r>
        <w:rPr>
          <w:sz w:val="28"/>
          <w:szCs w:val="28"/>
        </w:rPr>
        <w:t>убличный сервитут испрашивается в целях реконструкции инженерного сооружения, которое предполагалось перенести в связи с изъятием земельного участка для государственных или муниципальных нужд, и принято решение об отказе в удовлетворении ходатайства об изъятии такого земельного участка для государственных или муниципальных нужд;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У</w:t>
      </w:r>
      <w:r>
        <w:rPr>
          <w:sz w:val="28"/>
          <w:szCs w:val="28"/>
        </w:rPr>
        <w:t>казанный в запросе земельный участок является изъятым из оборота в соответствии с пунктом 4 статьи 27 Земельного кодекса Российской Федерации;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C283D">
        <w:rPr>
          <w:sz w:val="28"/>
          <w:szCs w:val="28"/>
        </w:rPr>
        <w:t>6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 w:rsidR="00814890">
        <w:rPr>
          <w:sz w:val="28"/>
          <w:szCs w:val="28"/>
        </w:rPr>
        <w:t>Н</w:t>
      </w:r>
      <w:r>
        <w:rPr>
          <w:sz w:val="28"/>
          <w:szCs w:val="28"/>
        </w:rPr>
        <w:t>есоответствие категории заявителя кругу лиц, указанных в подразделах 2, 17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межведомственное информационное взаимодействие;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оповещение правообладателей о возможном установлении публичного сервитута;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C283D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7F53B5" w:rsidRDefault="007F53B5">
      <w:pPr>
        <w:sectPr w:rsidR="007F53B5" w:rsidSect="00772C27">
          <w:headerReference w:type="default" r:id="rId95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РПГУ,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календарный день.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Заполняется интерактивная форма запроса.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19.6.3 Регламента. Заявителем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19.6.4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его места нахождения.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</w:t>
      </w:r>
      <w:r w:rsidRPr="003C283D">
        <w:rPr>
          <w:sz w:val="28"/>
          <w:szCs w:val="28"/>
        </w:rPr>
        <w:lastRenderedPageBreak/>
        <w:t>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необходимости). Должностное лицо,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Услуги, предусмотренных подпунктом 19.6.5 Регламента.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наличии таких оснований должностное лицо,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4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него документов.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случае, если такие основания отсутствуют, должностное лицо, работник Администрации регистрируют запрос. </w:t>
      </w:r>
    </w:p>
    <w:p w:rsidR="007F53B5" w:rsidRDefault="007F53B5">
      <w:pPr>
        <w:sectPr w:rsidR="007F53B5" w:rsidSect="00772C27">
          <w:headerReference w:type="default" r:id="rId9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Межведомственное информационное взаимодействие.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календарный день.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Межведомственные информационные запросы направляются в: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земельный участок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правообладателе земельного участка (земельных участков),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проверки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информационный запрос </w:t>
      </w:r>
      <w:r w:rsidR="007478A3">
        <w:rPr>
          <w:sz w:val="28"/>
          <w:szCs w:val="28"/>
        </w:rPr>
        <w:br/>
      </w:r>
      <w:r w:rsidRPr="003C283D">
        <w:rPr>
          <w:sz w:val="28"/>
          <w:szCs w:val="28"/>
        </w:rPr>
        <w:t>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объект недвижимости, расположенный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испрашиваемом земельном участке (либо уведомление 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отсутствии объектов),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расположенном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земельном участке объекте недвижимости,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правообладателе объекта недвижимости, наличии зарегистрированных обременений, ограничений использования объекта недвижимости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Федеральную налоговую службу;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календарный день. Срок получения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информационный запрос 7 календарных дней со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области.</w:t>
      </w:r>
    </w:p>
    <w:p w:rsidR="007F53B5" w:rsidRDefault="007F53B5">
      <w:pPr>
        <w:sectPr w:rsidR="007F53B5" w:rsidSect="00772C27">
          <w:headerReference w:type="default" r:id="rId97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7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межведомственные информационные запросы.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Оповещение правообладателей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Оповещение правообладателей о возможном установлении публичного сервитута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менее 15 календарных дней.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Администрация обеспечивает извещение правообладателей земельных участков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соответствии со</w:t>
      </w:r>
      <w:r>
        <w:rPr>
          <w:sz w:val="28"/>
          <w:szCs w:val="28"/>
          <w:lang w:val="en-US"/>
        </w:rPr>
        <w:t> </w:t>
      </w:r>
      <w:r w:rsidR="001D4564">
        <w:rPr>
          <w:sz w:val="28"/>
          <w:szCs w:val="28"/>
        </w:rPr>
        <w:t xml:space="preserve">статьей </w:t>
      </w:r>
      <w:bookmarkStart w:id="30" w:name="_GoBack"/>
      <w:bookmarkEnd w:id="30"/>
      <w:r w:rsidRPr="003C283D">
        <w:rPr>
          <w:sz w:val="28"/>
          <w:szCs w:val="28"/>
        </w:rPr>
        <w:t>39.42 Земельного кодекса Российской Федерации: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а) без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взимания платы путем: 1)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официальном сайте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информационно⁠-⁠телекоммуникационной сети Интернет;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б)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счет средств заявителя путем: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 опубликования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порядке, установленном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официального опубликования (обнародования) правовых актов поселения, городского округа,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месту нахождения земельного участка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земель,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 (муниципального района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такие земельный участок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(или) земли расположены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межселенной территории); 2)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населенного пункта,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территории которого расположены земельные участки,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такие земельные участки расположены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пределами границ населенного пункта,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информационном щите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соответствующего муниципального образования; 3) размещения сообщения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возможном установлении публичного сервитута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общедоступных местах (на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досках объявлений, размещенных во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всех подъездах многоквартирного дома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пределах земельного участка,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котором расположен многоквартирный дом)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публичный сервитут предлагается установить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земельного участка, относящегося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общему имуществу собственников помещений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многоквартирном доме.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положения подпунктов 1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3 пункта 3 </w:t>
      </w:r>
      <w:r w:rsidR="00022D3C">
        <w:rPr>
          <w:sz w:val="28"/>
          <w:szCs w:val="28"/>
        </w:rPr>
        <w:br/>
      </w:r>
      <w:r w:rsidRPr="003C283D">
        <w:rPr>
          <w:sz w:val="28"/>
          <w:szCs w:val="28"/>
        </w:rPr>
        <w:t>статьи 39.42 Земельного кодекса Российской Федерации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применяются, если публичный сервитут испрашивается только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земельного участка, указанного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подпункте 4 пункта 3 статьи 39.42 Земельного кодекса Российской Федерации. Мероприятия, предусмотренные пунктами 3⁠-⁠8 статьи 39.42 Земельного кодекса Российской Федерации, не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осуществляются, если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запрос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правообладателях земельных участков,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которых подан Запрос, представлены сведения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ЕГРН обо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всех правообладателях всех земельных </w:t>
      </w:r>
      <w:r w:rsidRPr="003C283D">
        <w:rPr>
          <w:sz w:val="28"/>
          <w:szCs w:val="28"/>
        </w:rPr>
        <w:lastRenderedPageBreak/>
        <w:t>участков, расположенных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границах устанавливаемого публичного сервитута. Указанное правило применяется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публичный сервитут устанавливается только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отношении земельных участков, сведения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которых содержатся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ЕГРН. </w:t>
      </w:r>
    </w:p>
    <w:p w:rsidR="007F53B5" w:rsidRDefault="007F53B5">
      <w:pPr>
        <w:sectPr w:rsidR="007F53B5" w:rsidSect="00772C27">
          <w:headerReference w:type="default" r:id="rId98"/>
          <w:headerReference w:type="first" r:id="rId99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 xml:space="preserve">отказе </w:t>
      </w:r>
      <w:r w:rsidR="00945B02">
        <w:rPr>
          <w:sz w:val="28"/>
          <w:szCs w:val="28"/>
        </w:rPr>
        <w:br/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="00EF3BBD">
        <w:rPr>
          <w:sz w:val="28"/>
          <w:szCs w:val="28"/>
        </w:rPr>
        <w:t>под</w:t>
      </w:r>
      <w:r w:rsidRPr="003C283D">
        <w:rPr>
          <w:sz w:val="28"/>
          <w:szCs w:val="28"/>
        </w:rPr>
        <w:t>пункте 19.6.7 Регламента.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Администрация, ВИС.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течение пяти календарных дней с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принятия решения.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C283D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Предоставление результата предоставления Услуги.</w:t>
      </w:r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Модуль МФЦ ЕИС ОУ, ВИС, РПГУ.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уведомляется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РПГУ. Заявитель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бумажном носителе экземпляр электронного документа, подписанный усиленной квалифицированной электронной подписью уполномоченного должностного лица Администрации,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печатью МФЦ.</w:t>
      </w:r>
    </w:p>
    <w:p w:rsidR="007F53B5" w:rsidRDefault="007F53B5">
      <w:pPr>
        <w:sectPr w:rsidR="007F53B5" w:rsidSect="00772C27">
          <w:headerReference w:type="first" r:id="rId100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C283D">
        <w:rPr>
          <w:sz w:val="28"/>
          <w:szCs w:val="28"/>
        </w:rPr>
        <w:t>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C283D">
        <w:rPr>
          <w:sz w:val="28"/>
          <w:szCs w:val="28"/>
        </w:rPr>
        <w:t>РПГУ, Модуль МФЦ ЕИС ОУ, ВИС, Администрация.</w:t>
      </w:r>
    </w:p>
    <w:p w:rsidR="007F53B5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календарных дня.</w:t>
      </w:r>
    </w:p>
    <w:p w:rsidR="007F53B5" w:rsidRPr="003C283D" w:rsidRDefault="0013755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C283D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Администрации. 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 Должностное лицо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Администрации).</w:t>
      </w:r>
      <w:bookmarkStart w:id="31" w:name="_anchor_96"/>
    </w:p>
    <w:p w:rsidR="007F53B5" w:rsidRDefault="007F53B5">
      <w:pPr>
        <w:sectPr w:rsidR="007F53B5" w:rsidSect="00772C27"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Par372_Копия_1"/>
      <w:bookmarkStart w:id="33" w:name="_Toc125717110_Копия_1"/>
      <w:bookmarkEnd w:id="32"/>
      <w:bookmarkEnd w:id="33"/>
      <w:r>
        <w:rPr>
          <w:b w:val="0"/>
          <w:bCs w:val="0"/>
          <w:sz w:val="28"/>
          <w:szCs w:val="28"/>
          <w:lang w:val="en-US"/>
        </w:rPr>
        <w:lastRenderedPageBreak/>
        <w:t>IV</w:t>
      </w:r>
      <w:r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3C283D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Порядок осуществления текущего контроля за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Федерации, нормативных правовых актов Московской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области, устанавливающих требования к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предоставлению Услуги, а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также принятием ими</w:t>
      </w:r>
      <w:r>
        <w:rPr>
          <w:sz w:val="28"/>
          <w:szCs w:val="28"/>
          <w:lang w:val="en-US"/>
        </w:rPr>
        <w:t> </w:t>
      </w:r>
      <w:r w:rsidRPr="003C283D">
        <w:rPr>
          <w:sz w:val="28"/>
          <w:szCs w:val="28"/>
        </w:rPr>
        <w:t>решений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 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нормативных </w:t>
      </w:r>
      <w:r w:rsidR="00FE2B98">
        <w:rPr>
          <w:sz w:val="28"/>
          <w:szCs w:val="28"/>
        </w:rPr>
        <w:br/>
      </w:r>
      <w:r>
        <w:rPr>
          <w:sz w:val="28"/>
          <w:szCs w:val="28"/>
        </w:rPr>
        <w:t>правовых актов Московской области, устанавливающих требования к предоставлению Услуги, а также принятием ими решений</w:t>
      </w:r>
      <w:r w:rsidR="00070B5E">
        <w:rPr>
          <w:sz w:val="28"/>
          <w:szCs w:val="28"/>
        </w:rPr>
        <w:br/>
      </w:r>
      <w:r>
        <w:rPr>
          <w:sz w:val="28"/>
          <w:szCs w:val="28"/>
        </w:rPr>
        <w:t>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 порядку и формам текущего контроля за предоставлением Услуги являются: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3C283D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 w:rsidR="00FE2B98">
        <w:rPr>
          <w:sz w:val="28"/>
          <w:szCs w:val="28"/>
        </w:rPr>
        <w:br/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том числе </w:t>
      </w:r>
      <w:r w:rsidR="00FE2B98">
        <w:rPr>
          <w:sz w:val="28"/>
          <w:szCs w:val="28"/>
        </w:rPr>
        <w:br/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</w:t>
      </w:r>
      <w:r w:rsidR="0027192C">
        <w:rPr>
          <w:sz w:val="28"/>
          <w:szCs w:val="28"/>
        </w:rPr>
        <w:br/>
      </w:r>
      <w:r>
        <w:rPr>
          <w:sz w:val="28"/>
          <w:szCs w:val="28"/>
        </w:rPr>
        <w:t>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4" w:name="_Toc125717112"/>
      <w:bookmarkEnd w:id="34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2450BB" w:rsidRDefault="002450B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50BB" w:rsidRDefault="002450BB">
      <w:pPr>
        <w:pStyle w:val="a0"/>
        <w:spacing w:after="0"/>
        <w:ind w:left="0" w:firstLine="709"/>
        <w:rPr>
          <w:sz w:val="28"/>
          <w:szCs w:val="28"/>
        </w:rPr>
        <w:sectPr w:rsidR="002450BB" w:rsidSect="00C84A91">
          <w:headerReference w:type="default" r:id="rId101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3C28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 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7F53B5" w:rsidRDefault="007F53B5">
      <w:pPr>
        <w:pStyle w:val="a0"/>
        <w:spacing w:after="0"/>
        <w:ind w:left="0" w:firstLine="709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4"/>
      <w:bookmarkEnd w:id="35"/>
      <w:r>
        <w:rPr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  <w:r w:rsidR="00CE631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2450BB" w:rsidRDefault="0013755A">
      <w:pPr>
        <w:pStyle w:val="a0"/>
        <w:spacing w:after="0"/>
        <w:ind w:left="0" w:firstLine="709"/>
        <w:rPr>
          <w:sz w:val="28"/>
          <w:szCs w:val="28"/>
        </w:rPr>
        <w:sectPr w:rsidR="002450BB" w:rsidSect="002450BB">
          <w:headerReference w:type="default" r:id="rId102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7F53B5" w:rsidRDefault="007F53B5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7F53B5" w:rsidRDefault="0013755A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7F53B5" w:rsidRDefault="0013755A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6" w:name="_Toc125717116"/>
      <w:bookmarkEnd w:id="36"/>
      <w:r>
        <w:rPr>
          <w:b w:val="0"/>
          <w:bCs w:val="0"/>
          <w:sz w:val="28"/>
          <w:szCs w:val="28"/>
        </w:rPr>
        <w:t>24. Способы информирования заявителей</w:t>
      </w:r>
    </w:p>
    <w:p w:rsidR="007F53B5" w:rsidRDefault="0013755A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6F7ABA" w:rsidRDefault="0013755A" w:rsidP="006F7AB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  <w:bookmarkStart w:id="37" w:name="_Toc125717117"/>
      <w:bookmarkEnd w:id="31"/>
      <w:bookmarkEnd w:id="37"/>
    </w:p>
    <w:p w:rsidR="006F7ABA" w:rsidRDefault="00B33DB6" w:rsidP="006F7ABA">
      <w:pPr>
        <w:pStyle w:val="a0"/>
        <w:spacing w:after="0"/>
        <w:ind w:left="0"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6D3E24" w:rsidRDefault="006D3E24" w:rsidP="006F7ABA">
      <w:pPr>
        <w:pStyle w:val="a0"/>
        <w:spacing w:after="0"/>
        <w:ind w:left="0" w:firstLine="709"/>
        <w:jc w:val="center"/>
        <w:rPr>
          <w:bCs/>
          <w:sz w:val="28"/>
          <w:szCs w:val="28"/>
        </w:rPr>
        <w:sectPr w:rsidR="006D3E24" w:rsidSect="002450BB">
          <w:headerReference w:type="default" r:id="rId103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7F53B5" w:rsidRPr="006F7ABA" w:rsidRDefault="0013755A" w:rsidP="006F7ABA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6F7ABA">
        <w:rPr>
          <w:bCs/>
          <w:sz w:val="28"/>
          <w:szCs w:val="28"/>
        </w:rPr>
        <w:lastRenderedPageBreak/>
        <w:t>25. Формы и</w:t>
      </w:r>
      <w:r w:rsidRPr="006F7ABA">
        <w:rPr>
          <w:bCs/>
          <w:sz w:val="28"/>
          <w:szCs w:val="28"/>
          <w:lang w:val="en-US"/>
        </w:rPr>
        <w:t> </w:t>
      </w:r>
      <w:r w:rsidRPr="006F7ABA">
        <w:rPr>
          <w:bCs/>
          <w:sz w:val="28"/>
          <w:szCs w:val="28"/>
        </w:rPr>
        <w:t>способы подачи заявителями жалобы</w:t>
      </w:r>
    </w:p>
    <w:p w:rsidR="007F53B5" w:rsidRDefault="007F53B5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F53B5" w:rsidRDefault="007F53B5">
      <w:pPr>
        <w:sectPr w:rsidR="007F53B5" w:rsidSect="002450BB">
          <w:headerReference w:type="default" r:id="rId104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МФЦ</w:t>
      </w:r>
      <w:r>
        <w:rPr>
          <w:sz w:val="28"/>
          <w:szCs w:val="28"/>
        </w:rPr>
        <w:t>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7F53B5" w:rsidRDefault="007F53B5">
      <w:pPr>
        <w:sectPr w:rsidR="007F53B5" w:rsidSect="00C84A91">
          <w:headerReference w:type="default" r:id="rId105"/>
          <w:headerReference w:type="first" r:id="rId106"/>
          <w:type w:val="continuous"/>
          <w:pgSz w:w="11906" w:h="16838"/>
          <w:pgMar w:top="1134" w:right="624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</w:t>
      </w:r>
      <w:r w:rsidRPr="003C283D">
        <w:rPr>
          <w:rStyle w:val="20"/>
          <w:b w:val="0"/>
          <w:sz w:val="28"/>
          <w:szCs w:val="28"/>
          <w:lang w:eastAsia="en-US" w:bidi="ar-SA"/>
        </w:rPr>
        <w:t>МФЦ, Учредителю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3C283D">
        <w:rPr>
          <w:rStyle w:val="20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3C283D">
        <w:rPr>
          <w:rStyle w:val="20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3C283D">
        <w:rPr>
          <w:rStyle w:val="20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МФЦ, Учредителю 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lastRenderedPageBreak/>
        <w:t>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3C283D">
        <w:rPr>
          <w:rStyle w:val="20"/>
          <w:b w:val="0"/>
          <w:sz w:val="28"/>
          <w:szCs w:val="28"/>
          <w:lang w:eastAsia="en-US" w:bidi="ar-SA"/>
        </w:rPr>
        <w:t>, МФЦ, Учредителем МФЦ</w:t>
      </w:r>
      <w:r>
        <w:rPr>
          <w:sz w:val="28"/>
          <w:szCs w:val="28"/>
        </w:rPr>
        <w:t>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:rsidR="007F53B5" w:rsidRDefault="0013755A">
      <w:pPr>
        <w:pStyle w:val="a0"/>
        <w:spacing w:after="0"/>
        <w:ind w:left="0" w:firstLine="709"/>
      </w:pPr>
      <w:r>
        <w:rPr>
          <w:sz w:val="28"/>
          <w:szCs w:val="28"/>
        </w:rPr>
        <w:t>25.8.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 Администрацией,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7F53B5" w:rsidRDefault="0013755A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7F53B5" w:rsidSect="00C84A91">
      <w:headerReference w:type="default" r:id="rId107"/>
      <w:type w:val="continuous"/>
      <w:pgSz w:w="11906" w:h="16838"/>
      <w:pgMar w:top="1134" w:right="624" w:bottom="1134" w:left="1701" w:header="1134" w:footer="0" w:gutter="0"/>
      <w:paperSrc w:first="7" w:other="7"/>
      <w:pgNumType w:start="1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88" w:rsidRDefault="000D4E88">
      <w:pPr>
        <w:spacing w:after="0" w:line="240" w:lineRule="auto"/>
      </w:pPr>
      <w:r>
        <w:separator/>
      </w:r>
    </w:p>
  </w:endnote>
  <w:endnote w:type="continuationSeparator" w:id="0">
    <w:p w:rsidR="000D4E88" w:rsidRDefault="000D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70" w:rsidRDefault="00FB757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70" w:rsidRDefault="00FB757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70" w:rsidRDefault="00FB757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88" w:rsidRDefault="000D4E88">
      <w:pPr>
        <w:spacing w:after="0" w:line="240" w:lineRule="auto"/>
      </w:pPr>
      <w:r>
        <w:separator/>
      </w:r>
    </w:p>
  </w:footnote>
  <w:footnote w:type="continuationSeparator" w:id="0">
    <w:p w:rsidR="000D4E88" w:rsidRDefault="000D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70" w:rsidRDefault="00FB7570">
    <w:pPr>
      <w:pStyle w:val="a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8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8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FB7570" w:rsidRDefault="00FB7570">
    <w:pPr>
      <w:pStyle w:val="HeaderLeft"/>
      <w:jc w:val="center"/>
      <w:rPr>
        <w:sz w:val="28"/>
        <w:szCs w:val="28"/>
      </w:rPr>
    </w:pPr>
    <w:r w:rsidRPr="00FB7570">
      <w:rPr>
        <w:sz w:val="28"/>
        <w:szCs w:val="28"/>
      </w:rPr>
      <w:t>10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11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12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13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14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15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54" w:rsidRDefault="00B64254">
    <w:pPr>
      <w:pStyle w:val="HeaderLeft"/>
      <w:jc w:val="center"/>
    </w:pPr>
    <w:r>
      <w:t>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014334"/>
      <w:docPartObj>
        <w:docPartGallery w:val="Page Numbers (Top of Page)"/>
        <w:docPartUnique/>
      </w:docPartObj>
    </w:sdtPr>
    <w:sdtEndPr/>
    <w:sdtContent>
      <w:p w:rsidR="005D0B78" w:rsidRDefault="005D0B78" w:rsidP="003D0C7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19">
          <w:rPr>
            <w:noProof/>
          </w:rPr>
          <w:t>3</w:t>
        </w:r>
        <w: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16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17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54" w:rsidRDefault="00B64254">
    <w:pPr>
      <w:pStyle w:val="HeaderLeft"/>
      <w:jc w:val="center"/>
    </w:pPr>
    <w:r>
      <w:t>17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18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19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20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21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22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23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25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26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27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28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29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30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31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32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33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34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2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35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37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36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38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39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40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41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42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43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45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46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47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48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49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50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51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52</w: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53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54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55</w: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56</w: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57</w: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58</w: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59</w: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60</w: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61</w: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62</w: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63</w: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64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6</w: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65</w: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66</w: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67</w: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68</w: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69</w: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70</w: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71</w: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72</w: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73</w: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74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75</w: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76</w: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77</w: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78</w: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79</w: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80</w: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81</w: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82</w: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84</w: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83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6</w: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Pr="00A66E67" w:rsidRDefault="005D0B78">
    <w:pPr>
      <w:pStyle w:val="HeaderLeft"/>
      <w:jc w:val="center"/>
      <w:rPr>
        <w:sz w:val="28"/>
        <w:szCs w:val="28"/>
      </w:rPr>
    </w:pPr>
    <w:r w:rsidRPr="00A66E67">
      <w:rPr>
        <w:sz w:val="28"/>
        <w:szCs w:val="28"/>
      </w:rPr>
      <w:t>85</w: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86</w: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87</w: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ED1E22">
    <w:pPr>
      <w:pStyle w:val="ae"/>
      <w:jc w:val="center"/>
      <w:rPr>
        <w:sz w:val="28"/>
        <w:szCs w:val="28"/>
      </w:rPr>
    </w:pPr>
    <w:r>
      <w:rPr>
        <w:sz w:val="28"/>
        <w:szCs w:val="28"/>
      </w:rPr>
      <w:t>88</w: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24" w:rsidRDefault="006D3E24">
    <w:pPr>
      <w:pStyle w:val="ae"/>
      <w:jc w:val="center"/>
      <w:rPr>
        <w:sz w:val="28"/>
        <w:szCs w:val="28"/>
      </w:rPr>
    </w:pPr>
    <w:r>
      <w:rPr>
        <w:sz w:val="28"/>
        <w:szCs w:val="28"/>
      </w:rPr>
      <w:t>89</w: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89</w: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HeaderLeft"/>
      <w:jc w:val="center"/>
    </w:pPr>
    <w:r>
      <w:t>87</w: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78" w:rsidRDefault="005D0B78">
    <w:pPr>
      <w:pStyle w:val="ae"/>
      <w:jc w:val="center"/>
      <w:rPr>
        <w:sz w:val="28"/>
        <w:szCs w:val="28"/>
      </w:rPr>
    </w:pPr>
    <w:r>
      <w:rPr>
        <w:sz w:val="28"/>
        <w:szCs w:val="28"/>
      </w:rPr>
      <w:t>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840"/>
    <w:multiLevelType w:val="multilevel"/>
    <w:tmpl w:val="000C0DC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0FB507D"/>
    <w:multiLevelType w:val="multilevel"/>
    <w:tmpl w:val="292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1151F2F"/>
    <w:multiLevelType w:val="multilevel"/>
    <w:tmpl w:val="08B2D65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3D21D7"/>
    <w:multiLevelType w:val="multilevel"/>
    <w:tmpl w:val="F880F89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75A87B8B"/>
    <w:multiLevelType w:val="multilevel"/>
    <w:tmpl w:val="ABCAF55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B5"/>
    <w:rsid w:val="00022D3C"/>
    <w:rsid w:val="000248DF"/>
    <w:rsid w:val="00070B5E"/>
    <w:rsid w:val="00073E9A"/>
    <w:rsid w:val="000B12DA"/>
    <w:rsid w:val="000B51CB"/>
    <w:rsid w:val="000B674F"/>
    <w:rsid w:val="000C3DAC"/>
    <w:rsid w:val="000C677A"/>
    <w:rsid w:val="000D4E88"/>
    <w:rsid w:val="000F2877"/>
    <w:rsid w:val="0013724B"/>
    <w:rsid w:val="0013755A"/>
    <w:rsid w:val="001730DC"/>
    <w:rsid w:val="001930BA"/>
    <w:rsid w:val="001A4231"/>
    <w:rsid w:val="001D4564"/>
    <w:rsid w:val="002450BB"/>
    <w:rsid w:val="0027192C"/>
    <w:rsid w:val="00274F95"/>
    <w:rsid w:val="002A2B61"/>
    <w:rsid w:val="002C4778"/>
    <w:rsid w:val="002D36EF"/>
    <w:rsid w:val="003100A0"/>
    <w:rsid w:val="00316264"/>
    <w:rsid w:val="00317DB8"/>
    <w:rsid w:val="00363B39"/>
    <w:rsid w:val="003673A9"/>
    <w:rsid w:val="00367D50"/>
    <w:rsid w:val="0037051F"/>
    <w:rsid w:val="00383C85"/>
    <w:rsid w:val="00384384"/>
    <w:rsid w:val="0038519E"/>
    <w:rsid w:val="0039632C"/>
    <w:rsid w:val="00397570"/>
    <w:rsid w:val="003C283D"/>
    <w:rsid w:val="003D0C7D"/>
    <w:rsid w:val="003E470B"/>
    <w:rsid w:val="003F0902"/>
    <w:rsid w:val="003F1890"/>
    <w:rsid w:val="00402FD1"/>
    <w:rsid w:val="00403D8B"/>
    <w:rsid w:val="00411DCA"/>
    <w:rsid w:val="004141C3"/>
    <w:rsid w:val="00420C4A"/>
    <w:rsid w:val="00420FC2"/>
    <w:rsid w:val="004416B8"/>
    <w:rsid w:val="004728DD"/>
    <w:rsid w:val="004D491D"/>
    <w:rsid w:val="004E7872"/>
    <w:rsid w:val="00590148"/>
    <w:rsid w:val="005A2EEA"/>
    <w:rsid w:val="005B0F82"/>
    <w:rsid w:val="005D0B78"/>
    <w:rsid w:val="00624235"/>
    <w:rsid w:val="00625834"/>
    <w:rsid w:val="006275E7"/>
    <w:rsid w:val="006A484A"/>
    <w:rsid w:val="006D3E24"/>
    <w:rsid w:val="006F7ABA"/>
    <w:rsid w:val="00705FA5"/>
    <w:rsid w:val="00707227"/>
    <w:rsid w:val="00711E24"/>
    <w:rsid w:val="00721BC9"/>
    <w:rsid w:val="007478A3"/>
    <w:rsid w:val="00762A13"/>
    <w:rsid w:val="00772C27"/>
    <w:rsid w:val="00776C40"/>
    <w:rsid w:val="007C2115"/>
    <w:rsid w:val="007F53B5"/>
    <w:rsid w:val="00800F14"/>
    <w:rsid w:val="00814890"/>
    <w:rsid w:val="00853865"/>
    <w:rsid w:val="008852EF"/>
    <w:rsid w:val="008A1067"/>
    <w:rsid w:val="008A2C27"/>
    <w:rsid w:val="008B7B54"/>
    <w:rsid w:val="00902CD8"/>
    <w:rsid w:val="00926FD8"/>
    <w:rsid w:val="009400E5"/>
    <w:rsid w:val="00945B02"/>
    <w:rsid w:val="009462BB"/>
    <w:rsid w:val="009532AB"/>
    <w:rsid w:val="009C6F52"/>
    <w:rsid w:val="009D1C50"/>
    <w:rsid w:val="009F2BDE"/>
    <w:rsid w:val="009F7868"/>
    <w:rsid w:val="00A02F2C"/>
    <w:rsid w:val="00A2336F"/>
    <w:rsid w:val="00A6372C"/>
    <w:rsid w:val="00A66E67"/>
    <w:rsid w:val="00A96191"/>
    <w:rsid w:val="00AC2570"/>
    <w:rsid w:val="00AE00BB"/>
    <w:rsid w:val="00B00B0B"/>
    <w:rsid w:val="00B013EA"/>
    <w:rsid w:val="00B33DB6"/>
    <w:rsid w:val="00B55B1F"/>
    <w:rsid w:val="00B64254"/>
    <w:rsid w:val="00BC2E8B"/>
    <w:rsid w:val="00BF30F3"/>
    <w:rsid w:val="00C40F24"/>
    <w:rsid w:val="00C45C43"/>
    <w:rsid w:val="00C84A91"/>
    <w:rsid w:val="00CD321A"/>
    <w:rsid w:val="00CE6314"/>
    <w:rsid w:val="00D3046A"/>
    <w:rsid w:val="00D35675"/>
    <w:rsid w:val="00D41E0D"/>
    <w:rsid w:val="00DF1ABD"/>
    <w:rsid w:val="00E44C6E"/>
    <w:rsid w:val="00E80A48"/>
    <w:rsid w:val="00E85977"/>
    <w:rsid w:val="00ED1E22"/>
    <w:rsid w:val="00EE0562"/>
    <w:rsid w:val="00EF0A8D"/>
    <w:rsid w:val="00EF3BBD"/>
    <w:rsid w:val="00F06419"/>
    <w:rsid w:val="00F111B9"/>
    <w:rsid w:val="00F2563A"/>
    <w:rsid w:val="00F62944"/>
    <w:rsid w:val="00F72C3B"/>
    <w:rsid w:val="00F943CB"/>
    <w:rsid w:val="00FB7570"/>
    <w:rsid w:val="00FE2B98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F6D7F"/>
  <w15:docId w15:val="{F55C6F1B-A47B-4B2F-99C9-7726A9F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  <w:uiPriority w:val="99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5B0F8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5B0F82"/>
    <w:rPr>
      <w:rFonts w:ascii="Times New Roman" w:eastAsia="Times New Roman" w:hAnsi="Times New Roman" w:cs="Mangal"/>
      <w:color w:val="000000"/>
      <w:sz w:val="26"/>
    </w:rPr>
  </w:style>
  <w:style w:type="character" w:styleId="af2">
    <w:name w:val="line number"/>
    <w:basedOn w:val="a1"/>
    <w:uiPriority w:val="99"/>
    <w:semiHidden/>
    <w:unhideWhenUsed/>
    <w:rsid w:val="00F2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21" Type="http://schemas.openxmlformats.org/officeDocument/2006/relationships/header" Target="header11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63" Type="http://schemas.openxmlformats.org/officeDocument/2006/relationships/header" Target="header53.xml"/><Relationship Id="rId68" Type="http://schemas.openxmlformats.org/officeDocument/2006/relationships/header" Target="header58.xml"/><Relationship Id="rId84" Type="http://schemas.openxmlformats.org/officeDocument/2006/relationships/header" Target="header74.xml"/><Relationship Id="rId89" Type="http://schemas.openxmlformats.org/officeDocument/2006/relationships/header" Target="header79.xml"/><Relationship Id="rId16" Type="http://schemas.openxmlformats.org/officeDocument/2006/relationships/header" Target="header6.xml"/><Relationship Id="rId107" Type="http://schemas.openxmlformats.org/officeDocument/2006/relationships/header" Target="header97.xml"/><Relationship Id="rId11" Type="http://schemas.openxmlformats.org/officeDocument/2006/relationships/footer" Target="footer2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53" Type="http://schemas.openxmlformats.org/officeDocument/2006/relationships/header" Target="header43.xml"/><Relationship Id="rId58" Type="http://schemas.openxmlformats.org/officeDocument/2006/relationships/header" Target="header48.xml"/><Relationship Id="rId74" Type="http://schemas.openxmlformats.org/officeDocument/2006/relationships/header" Target="header64.xml"/><Relationship Id="rId79" Type="http://schemas.openxmlformats.org/officeDocument/2006/relationships/header" Target="header69.xml"/><Relationship Id="rId102" Type="http://schemas.openxmlformats.org/officeDocument/2006/relationships/header" Target="header92.xml"/><Relationship Id="rId5" Type="http://schemas.openxmlformats.org/officeDocument/2006/relationships/webSettings" Target="webSettings.xml"/><Relationship Id="rId90" Type="http://schemas.openxmlformats.org/officeDocument/2006/relationships/header" Target="header80.xml"/><Relationship Id="rId95" Type="http://schemas.openxmlformats.org/officeDocument/2006/relationships/header" Target="header85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64" Type="http://schemas.openxmlformats.org/officeDocument/2006/relationships/header" Target="header54.xml"/><Relationship Id="rId69" Type="http://schemas.openxmlformats.org/officeDocument/2006/relationships/header" Target="header59.xml"/><Relationship Id="rId80" Type="http://schemas.openxmlformats.org/officeDocument/2006/relationships/header" Target="header70.xml"/><Relationship Id="rId85" Type="http://schemas.openxmlformats.org/officeDocument/2006/relationships/header" Target="header75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59" Type="http://schemas.openxmlformats.org/officeDocument/2006/relationships/header" Target="header49.xml"/><Relationship Id="rId103" Type="http://schemas.openxmlformats.org/officeDocument/2006/relationships/header" Target="header93.xml"/><Relationship Id="rId108" Type="http://schemas.openxmlformats.org/officeDocument/2006/relationships/fontTable" Target="fontTable.xml"/><Relationship Id="rId54" Type="http://schemas.openxmlformats.org/officeDocument/2006/relationships/header" Target="header44.xml"/><Relationship Id="rId70" Type="http://schemas.openxmlformats.org/officeDocument/2006/relationships/header" Target="header60.xml"/><Relationship Id="rId75" Type="http://schemas.openxmlformats.org/officeDocument/2006/relationships/header" Target="header65.xml"/><Relationship Id="rId91" Type="http://schemas.openxmlformats.org/officeDocument/2006/relationships/header" Target="header81.xml"/><Relationship Id="rId96" Type="http://schemas.openxmlformats.org/officeDocument/2006/relationships/header" Target="header8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57" Type="http://schemas.openxmlformats.org/officeDocument/2006/relationships/header" Target="header47.xml"/><Relationship Id="rId106" Type="http://schemas.openxmlformats.org/officeDocument/2006/relationships/header" Target="header96.xml"/><Relationship Id="rId10" Type="http://schemas.openxmlformats.org/officeDocument/2006/relationships/footer" Target="footer1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60" Type="http://schemas.openxmlformats.org/officeDocument/2006/relationships/header" Target="header50.xml"/><Relationship Id="rId65" Type="http://schemas.openxmlformats.org/officeDocument/2006/relationships/header" Target="header55.xml"/><Relationship Id="rId73" Type="http://schemas.openxmlformats.org/officeDocument/2006/relationships/header" Target="header63.xml"/><Relationship Id="rId78" Type="http://schemas.openxmlformats.org/officeDocument/2006/relationships/header" Target="header68.xml"/><Relationship Id="rId81" Type="http://schemas.openxmlformats.org/officeDocument/2006/relationships/header" Target="header71.xml"/><Relationship Id="rId86" Type="http://schemas.openxmlformats.org/officeDocument/2006/relationships/header" Target="header76.xml"/><Relationship Id="rId94" Type="http://schemas.openxmlformats.org/officeDocument/2006/relationships/header" Target="header84.xml"/><Relationship Id="rId99" Type="http://schemas.openxmlformats.org/officeDocument/2006/relationships/header" Target="header89.xml"/><Relationship Id="rId101" Type="http://schemas.openxmlformats.org/officeDocument/2006/relationships/header" Target="header9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9" Type="http://schemas.openxmlformats.org/officeDocument/2006/relationships/header" Target="header29.xml"/><Relationship Id="rId109" Type="http://schemas.openxmlformats.org/officeDocument/2006/relationships/theme" Target="theme/theme1.xml"/><Relationship Id="rId34" Type="http://schemas.openxmlformats.org/officeDocument/2006/relationships/header" Target="header24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76" Type="http://schemas.openxmlformats.org/officeDocument/2006/relationships/header" Target="header66.xml"/><Relationship Id="rId97" Type="http://schemas.openxmlformats.org/officeDocument/2006/relationships/header" Target="header87.xml"/><Relationship Id="rId104" Type="http://schemas.openxmlformats.org/officeDocument/2006/relationships/header" Target="header94.xml"/><Relationship Id="rId7" Type="http://schemas.openxmlformats.org/officeDocument/2006/relationships/endnotes" Target="endnotes.xml"/><Relationship Id="rId71" Type="http://schemas.openxmlformats.org/officeDocument/2006/relationships/header" Target="header61.xml"/><Relationship Id="rId92" Type="http://schemas.openxmlformats.org/officeDocument/2006/relationships/header" Target="header82.xml"/><Relationship Id="rId2" Type="http://schemas.openxmlformats.org/officeDocument/2006/relationships/numbering" Target="numbering.xml"/><Relationship Id="rId29" Type="http://schemas.openxmlformats.org/officeDocument/2006/relationships/header" Target="header19.xml"/><Relationship Id="rId24" Type="http://schemas.openxmlformats.org/officeDocument/2006/relationships/header" Target="header14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66" Type="http://schemas.openxmlformats.org/officeDocument/2006/relationships/header" Target="header56.xml"/><Relationship Id="rId87" Type="http://schemas.openxmlformats.org/officeDocument/2006/relationships/header" Target="header77.xml"/><Relationship Id="rId61" Type="http://schemas.openxmlformats.org/officeDocument/2006/relationships/header" Target="header51.xml"/><Relationship Id="rId82" Type="http://schemas.openxmlformats.org/officeDocument/2006/relationships/header" Target="header72.xml"/><Relationship Id="rId19" Type="http://schemas.openxmlformats.org/officeDocument/2006/relationships/header" Target="header9.xml"/><Relationship Id="rId14" Type="http://schemas.openxmlformats.org/officeDocument/2006/relationships/header" Target="header4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56" Type="http://schemas.openxmlformats.org/officeDocument/2006/relationships/header" Target="header46.xml"/><Relationship Id="rId77" Type="http://schemas.openxmlformats.org/officeDocument/2006/relationships/header" Target="header67.xml"/><Relationship Id="rId100" Type="http://schemas.openxmlformats.org/officeDocument/2006/relationships/header" Target="header90.xml"/><Relationship Id="rId105" Type="http://schemas.openxmlformats.org/officeDocument/2006/relationships/header" Target="header95.xml"/><Relationship Id="rId8" Type="http://schemas.openxmlformats.org/officeDocument/2006/relationships/header" Target="header1.xml"/><Relationship Id="rId51" Type="http://schemas.openxmlformats.org/officeDocument/2006/relationships/header" Target="header41.xml"/><Relationship Id="rId72" Type="http://schemas.openxmlformats.org/officeDocument/2006/relationships/header" Target="header62.xml"/><Relationship Id="rId93" Type="http://schemas.openxmlformats.org/officeDocument/2006/relationships/header" Target="header83.xml"/><Relationship Id="rId98" Type="http://schemas.openxmlformats.org/officeDocument/2006/relationships/header" Target="header88.xml"/><Relationship Id="rId3" Type="http://schemas.openxmlformats.org/officeDocument/2006/relationships/styles" Target="styles.xml"/><Relationship Id="rId25" Type="http://schemas.openxmlformats.org/officeDocument/2006/relationships/header" Target="header15.xml"/><Relationship Id="rId46" Type="http://schemas.openxmlformats.org/officeDocument/2006/relationships/header" Target="header36.xml"/><Relationship Id="rId67" Type="http://schemas.openxmlformats.org/officeDocument/2006/relationships/header" Target="header57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62" Type="http://schemas.openxmlformats.org/officeDocument/2006/relationships/header" Target="header52.xml"/><Relationship Id="rId83" Type="http://schemas.openxmlformats.org/officeDocument/2006/relationships/header" Target="header73.xml"/><Relationship Id="rId88" Type="http://schemas.openxmlformats.org/officeDocument/2006/relationships/header" Target="header7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011F-4695-4B50-9E2A-21525BEC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90</Pages>
  <Words>28885</Words>
  <Characters>164649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Волобуева</dc:creator>
  <dc:description/>
  <cp:lastModifiedBy>Екатерина Волобуева</cp:lastModifiedBy>
  <cp:revision>122</cp:revision>
  <dcterms:created xsi:type="dcterms:W3CDTF">2025-05-29T08:34:00Z</dcterms:created>
  <dcterms:modified xsi:type="dcterms:W3CDTF">2025-06-02T08:45:00Z</dcterms:modified>
  <dc:language>en-US</dc:language>
</cp:coreProperties>
</file>