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675" w:rsidRPr="00EC3FF3" w:rsidRDefault="002D2196" w:rsidP="002D21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</w:t>
      </w:r>
      <w:r w:rsidR="00962C25">
        <w:t xml:space="preserve">                                                                </w:t>
      </w:r>
      <w:r w:rsidR="00645424">
        <w:t xml:space="preserve">  </w:t>
      </w:r>
      <w:r w:rsidR="002B6AA5">
        <w:t xml:space="preserve">   </w:t>
      </w:r>
      <w:r>
        <w:t xml:space="preserve"> </w:t>
      </w:r>
      <w:r w:rsidR="00AF7675" w:rsidRPr="00EC3FF3">
        <w:rPr>
          <w:rFonts w:ascii="Times New Roman" w:hAnsi="Times New Roman"/>
          <w:sz w:val="24"/>
          <w:szCs w:val="24"/>
        </w:rPr>
        <w:t>Утвержден</w:t>
      </w:r>
    </w:p>
    <w:p w:rsidR="00AF7675" w:rsidRPr="00EC3FF3" w:rsidRDefault="00645424">
      <w:pPr>
        <w:pStyle w:val="ConsPlusNormal"/>
        <w:jc w:val="right"/>
      </w:pPr>
      <w:r w:rsidRPr="00EC3FF3">
        <w:t>п</w:t>
      </w:r>
      <w:r w:rsidR="00971883" w:rsidRPr="00EC3FF3">
        <w:t>остановлением Администрации</w:t>
      </w:r>
    </w:p>
    <w:p w:rsidR="00971883" w:rsidRPr="00EC3FF3" w:rsidRDefault="00962C25" w:rsidP="00962C25">
      <w:pPr>
        <w:pStyle w:val="ConsPlusNormal"/>
        <w:jc w:val="center"/>
      </w:pPr>
      <w:r w:rsidRPr="00EC3FF3">
        <w:t xml:space="preserve">                                                                                              </w:t>
      </w:r>
      <w:r w:rsidR="00645424" w:rsidRPr="00EC3FF3">
        <w:t xml:space="preserve">  </w:t>
      </w:r>
      <w:r w:rsidR="00D03B85" w:rsidRPr="00EC3FF3">
        <w:t>городского</w:t>
      </w:r>
      <w:r w:rsidRPr="00EC3FF3">
        <w:t xml:space="preserve"> округа Щёлково</w:t>
      </w:r>
    </w:p>
    <w:p w:rsidR="00AF7675" w:rsidRPr="00EC3FF3" w:rsidRDefault="00962C25" w:rsidP="00962C25">
      <w:pPr>
        <w:pStyle w:val="ConsPlusNormal"/>
        <w:jc w:val="center"/>
      </w:pPr>
      <w:r w:rsidRPr="00EC3FF3">
        <w:t xml:space="preserve">                                                                                 </w:t>
      </w:r>
      <w:r w:rsidR="00461E74" w:rsidRPr="00EC3FF3">
        <w:t xml:space="preserve">           </w:t>
      </w:r>
      <w:r w:rsidR="00645424" w:rsidRPr="00EC3FF3">
        <w:t xml:space="preserve">  </w:t>
      </w:r>
      <w:r w:rsidR="004D7A61" w:rsidRPr="00EC3FF3">
        <w:t xml:space="preserve"> </w:t>
      </w:r>
      <w:r w:rsidR="00461E74" w:rsidRPr="00EC3FF3">
        <w:t xml:space="preserve"> </w:t>
      </w:r>
      <w:r w:rsidR="00AF7675" w:rsidRPr="00EC3FF3">
        <w:t xml:space="preserve">от </w:t>
      </w:r>
      <w:r w:rsidR="00971883" w:rsidRPr="00EC3FF3">
        <w:t>__________</w:t>
      </w:r>
      <w:r w:rsidR="00AF7675" w:rsidRPr="00EC3FF3">
        <w:t xml:space="preserve"> </w:t>
      </w:r>
      <w:r w:rsidR="006B26C4" w:rsidRPr="00EC3FF3">
        <w:t>№</w:t>
      </w:r>
      <w:r w:rsidR="00AF7675" w:rsidRPr="00EC3FF3">
        <w:t xml:space="preserve"> </w:t>
      </w:r>
      <w:r w:rsidR="00971883" w:rsidRPr="00EC3FF3">
        <w:t>_</w:t>
      </w:r>
      <w:r w:rsidR="00461E74" w:rsidRPr="00EC3FF3">
        <w:t>________</w:t>
      </w:r>
    </w:p>
    <w:p w:rsidR="00971883" w:rsidRPr="00EC3FF3" w:rsidRDefault="0055636C" w:rsidP="00E27718">
      <w:pPr>
        <w:pStyle w:val="ConsPlusTitle"/>
        <w:jc w:val="center"/>
        <w:rPr>
          <w:b w:val="0"/>
        </w:rPr>
      </w:pPr>
      <w:bookmarkStart w:id="0" w:name="P37"/>
      <w:bookmarkEnd w:id="0"/>
      <w:r w:rsidRPr="00EC3FF3">
        <w:rPr>
          <w:b w:val="0"/>
        </w:rPr>
        <w:br/>
      </w:r>
      <w:r w:rsidR="00971883" w:rsidRPr="00EC3FF3">
        <w:rPr>
          <w:b w:val="0"/>
        </w:rPr>
        <w:t>ПОРЯДОК</w:t>
      </w:r>
    </w:p>
    <w:p w:rsidR="00971883" w:rsidRPr="00D255EB" w:rsidRDefault="00971883" w:rsidP="00E27718">
      <w:pPr>
        <w:pStyle w:val="ConsPlusTitle"/>
        <w:jc w:val="center"/>
        <w:rPr>
          <w:b w:val="0"/>
          <w:szCs w:val="24"/>
        </w:rPr>
      </w:pPr>
      <w:r w:rsidRPr="00EC3FF3">
        <w:rPr>
          <w:b w:val="0"/>
        </w:rPr>
        <w:t xml:space="preserve"> </w:t>
      </w:r>
      <w:r w:rsidRPr="00D255EB">
        <w:rPr>
          <w:b w:val="0"/>
          <w:szCs w:val="24"/>
        </w:rPr>
        <w:t>ОПРЕДЕЛЕНИЯ НОРМАТИВНЫХ ЗАТРАТ НА ОКАЗАНИЕ</w:t>
      </w:r>
    </w:p>
    <w:p w:rsidR="00971883" w:rsidRPr="00EC3FF3" w:rsidRDefault="00971883" w:rsidP="00E27718">
      <w:pPr>
        <w:pStyle w:val="ConsPlusTitle"/>
        <w:jc w:val="center"/>
        <w:rPr>
          <w:b w:val="0"/>
          <w:szCs w:val="24"/>
        </w:rPr>
      </w:pPr>
      <w:r w:rsidRPr="00D255EB">
        <w:rPr>
          <w:b w:val="0"/>
          <w:szCs w:val="24"/>
        </w:rPr>
        <w:t>МУНИЦИПАЛЬНЫХ УСЛУГ</w:t>
      </w:r>
      <w:r w:rsidR="00D255EB">
        <w:rPr>
          <w:b w:val="0"/>
          <w:szCs w:val="24"/>
        </w:rPr>
        <w:t xml:space="preserve"> В СФЕРЕ КУЛЬТУРЫ</w:t>
      </w:r>
      <w:bookmarkStart w:id="1" w:name="_GoBack"/>
      <w:bookmarkEnd w:id="1"/>
      <w:r w:rsidR="003A1CBE" w:rsidRPr="00D255EB">
        <w:rPr>
          <w:b w:val="0"/>
          <w:szCs w:val="24"/>
        </w:rPr>
        <w:t>, ПРИМЕНЯЕМЫХ ПРИ РАСЧЕТЕ ОБЪЕМА СУБСИДИИ НА ФИНАНСОВОЕ ОБЕСПЕЧЕНИЕ ВЫПОЛНЕНИЯ МУНИЦИПАЛЬНОГО ЗАДАНИЯ НА ОКАЗАНИЕ МУНИЦИПАЛЬНЫХ УСЛУГ (</w:t>
      </w:r>
      <w:r w:rsidR="00351395" w:rsidRPr="00D255EB">
        <w:rPr>
          <w:b w:val="0"/>
          <w:szCs w:val="24"/>
        </w:rPr>
        <w:t>ВЫПОЛНЕНИЕ РАБОТ</w:t>
      </w:r>
      <w:r w:rsidR="003A1CBE" w:rsidRPr="00D255EB">
        <w:rPr>
          <w:b w:val="0"/>
          <w:szCs w:val="24"/>
        </w:rPr>
        <w:t>)</w:t>
      </w:r>
      <w:r w:rsidR="00351395" w:rsidRPr="00D255EB">
        <w:rPr>
          <w:b w:val="0"/>
          <w:szCs w:val="24"/>
        </w:rPr>
        <w:t xml:space="preserve"> МУНИЦИПАЛЬНЫ</w:t>
      </w:r>
      <w:r w:rsidR="00016F14" w:rsidRPr="00D255EB">
        <w:rPr>
          <w:b w:val="0"/>
          <w:szCs w:val="24"/>
        </w:rPr>
        <w:t>МИ УЧРЕЖДЕНИ</w:t>
      </w:r>
      <w:r w:rsidR="00D255EB" w:rsidRPr="00D255EB">
        <w:rPr>
          <w:b w:val="0"/>
          <w:szCs w:val="24"/>
        </w:rPr>
        <w:t>ЯМИ ДОПОЛНИТЕЛЬНОГО ОБРАЗОВАНИЯ СФЕРЫ</w:t>
      </w:r>
      <w:r w:rsidR="00D255EB" w:rsidRPr="00D255EB">
        <w:rPr>
          <w:b w:val="0"/>
          <w:szCs w:val="24"/>
        </w:rPr>
        <w:t xml:space="preserve"> КУЛЬТУРЫ</w:t>
      </w:r>
      <w:r w:rsidR="00D255EB" w:rsidRPr="00D255EB">
        <w:rPr>
          <w:b w:val="0"/>
          <w:szCs w:val="24"/>
        </w:rPr>
        <w:t xml:space="preserve"> </w:t>
      </w:r>
      <w:r w:rsidR="00351395" w:rsidRPr="00D255EB">
        <w:rPr>
          <w:b w:val="0"/>
          <w:szCs w:val="24"/>
        </w:rPr>
        <w:t>ГОРОДСКОГО ОКРУГА ЩЁЛКОВО</w:t>
      </w:r>
      <w:r w:rsidR="003A1CBE" w:rsidRPr="00EC3FF3">
        <w:rPr>
          <w:b w:val="0"/>
          <w:szCs w:val="24"/>
        </w:rPr>
        <w:t xml:space="preserve"> </w:t>
      </w:r>
    </w:p>
    <w:p w:rsidR="00AF7675" w:rsidRPr="00EC3FF3" w:rsidRDefault="00AF7675" w:rsidP="00E27718">
      <w:pPr>
        <w:pStyle w:val="ConsPlusNormal"/>
        <w:spacing w:line="348" w:lineRule="auto"/>
        <w:jc w:val="both"/>
        <w:rPr>
          <w:sz w:val="16"/>
          <w:szCs w:val="16"/>
        </w:rPr>
      </w:pPr>
    </w:p>
    <w:p w:rsidR="00AF7675" w:rsidRPr="00EC3FF3" w:rsidRDefault="003D4FFF" w:rsidP="00E27718">
      <w:pPr>
        <w:pStyle w:val="ConsPlusNormal"/>
        <w:spacing w:line="348" w:lineRule="auto"/>
        <w:jc w:val="center"/>
        <w:rPr>
          <w:sz w:val="28"/>
          <w:szCs w:val="28"/>
        </w:rPr>
      </w:pPr>
      <w:bookmarkStart w:id="2" w:name="P46"/>
      <w:bookmarkEnd w:id="2"/>
      <w:r w:rsidRPr="00EC3FF3">
        <w:rPr>
          <w:sz w:val="28"/>
          <w:szCs w:val="28"/>
        </w:rPr>
        <w:t>1</w:t>
      </w:r>
      <w:r w:rsidR="00AF7675" w:rsidRPr="00EC3FF3">
        <w:rPr>
          <w:sz w:val="28"/>
          <w:szCs w:val="28"/>
        </w:rPr>
        <w:t>. Общие положения</w:t>
      </w:r>
    </w:p>
    <w:p w:rsidR="00AF7675" w:rsidRPr="00EC3FF3" w:rsidRDefault="00AF7675" w:rsidP="00E27718">
      <w:pPr>
        <w:pStyle w:val="ConsPlusNormal"/>
        <w:spacing w:line="348" w:lineRule="auto"/>
        <w:jc w:val="both"/>
        <w:rPr>
          <w:sz w:val="16"/>
          <w:szCs w:val="16"/>
        </w:rPr>
      </w:pPr>
    </w:p>
    <w:p w:rsidR="00AF7675" w:rsidRPr="00EC3FF3" w:rsidRDefault="00AF7675" w:rsidP="00E27718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w:r w:rsidRPr="00EC3FF3">
        <w:rPr>
          <w:sz w:val="28"/>
          <w:szCs w:val="28"/>
        </w:rPr>
        <w:t>1.</w:t>
      </w:r>
      <w:r w:rsidR="00407B82" w:rsidRPr="00EC3FF3">
        <w:rPr>
          <w:sz w:val="28"/>
          <w:szCs w:val="28"/>
        </w:rPr>
        <w:t>1.</w:t>
      </w:r>
      <w:r w:rsidRPr="00EC3FF3">
        <w:rPr>
          <w:sz w:val="28"/>
          <w:szCs w:val="28"/>
        </w:rPr>
        <w:t xml:space="preserve"> Настоящи</w:t>
      </w:r>
      <w:r w:rsidR="00E56230" w:rsidRPr="00EC3FF3">
        <w:rPr>
          <w:sz w:val="28"/>
          <w:szCs w:val="28"/>
        </w:rPr>
        <w:t>й Порядок</w:t>
      </w:r>
      <w:r w:rsidR="00C11D5E" w:rsidRPr="00EC3FF3">
        <w:rPr>
          <w:sz w:val="28"/>
          <w:szCs w:val="28"/>
        </w:rPr>
        <w:t xml:space="preserve"> </w:t>
      </w:r>
      <w:r w:rsidR="00351395" w:rsidRPr="00EC3FF3">
        <w:rPr>
          <w:sz w:val="28"/>
          <w:szCs w:val="28"/>
        </w:rPr>
        <w:t xml:space="preserve">разработан в соответствии с </w:t>
      </w:r>
      <w:r w:rsidR="00255FFF" w:rsidRPr="00EC3FF3">
        <w:rPr>
          <w:sz w:val="28"/>
          <w:szCs w:val="28"/>
        </w:rPr>
        <w:t>абзацем вторым</w:t>
      </w:r>
      <w:r w:rsidR="00351395" w:rsidRPr="00EC3FF3">
        <w:rPr>
          <w:sz w:val="28"/>
          <w:szCs w:val="28"/>
        </w:rPr>
        <w:t xml:space="preserve"> пункта 4 статьи 69.2 Бюджетного кодекса Российской Федерации, Общими требованиями к определению нормативных за</w:t>
      </w:r>
      <w:r w:rsidR="006F2247" w:rsidRPr="00EC3FF3">
        <w:rPr>
          <w:sz w:val="28"/>
          <w:szCs w:val="28"/>
        </w:rPr>
        <w:t>трат на оказание</w:t>
      </w:r>
      <w:r w:rsidR="00351395" w:rsidRPr="00EC3FF3">
        <w:rPr>
          <w:sz w:val="28"/>
          <w:szCs w:val="28"/>
        </w:rPr>
        <w:t xml:space="preserve"> услуг в сфере дошкольного, начального общего, основного общего, среднего общего, среднего профессионального образования детей и взрослых, дополнительного</w:t>
      </w:r>
      <w:r w:rsidR="00A52E95" w:rsidRPr="00EC3FF3">
        <w:rPr>
          <w:sz w:val="28"/>
          <w:szCs w:val="28"/>
        </w:rPr>
        <w:t xml:space="preserve"> </w:t>
      </w:r>
      <w:r w:rsidR="000F1E8C" w:rsidRPr="00EC3FF3">
        <w:rPr>
          <w:sz w:val="28"/>
          <w:szCs w:val="28"/>
        </w:rPr>
        <w:t xml:space="preserve">профессионального образования для лиц, имеющих или получающих среднее профессиональное образование, профессионального обучения, опеки </w:t>
      </w:r>
      <w:r w:rsidR="00855DE0" w:rsidRPr="00EC3FF3">
        <w:rPr>
          <w:sz w:val="28"/>
          <w:szCs w:val="28"/>
        </w:rPr>
        <w:br/>
      </w:r>
      <w:r w:rsidR="000F1E8C" w:rsidRPr="00EC3FF3">
        <w:rPr>
          <w:sz w:val="28"/>
          <w:szCs w:val="28"/>
        </w:rPr>
        <w:t>и попечительства несовершеннолетних граждан,</w:t>
      </w:r>
      <w:r w:rsidR="00A52E95" w:rsidRPr="00EC3FF3">
        <w:rPr>
          <w:sz w:val="28"/>
          <w:szCs w:val="28"/>
        </w:rPr>
        <w:t xml:space="preserve"> </w:t>
      </w:r>
      <w:r w:rsidR="000F1E8C" w:rsidRPr="00EC3FF3">
        <w:rPr>
          <w:sz w:val="28"/>
          <w:szCs w:val="28"/>
        </w:rPr>
        <w:t>применяемых при расчете объема субсидии на финансовое обеспечение выполнения государственного (муниципального задания на оказание государственных (муниципальных) услуг (выпо</w:t>
      </w:r>
      <w:r w:rsidR="00A52E95" w:rsidRPr="00EC3FF3">
        <w:rPr>
          <w:sz w:val="28"/>
          <w:szCs w:val="28"/>
        </w:rPr>
        <w:t>л</w:t>
      </w:r>
      <w:r w:rsidR="000F1E8C" w:rsidRPr="00EC3FF3">
        <w:rPr>
          <w:sz w:val="28"/>
          <w:szCs w:val="28"/>
        </w:rPr>
        <w:t>нение работ) государственным (муниципа</w:t>
      </w:r>
      <w:r w:rsidR="00255FFF" w:rsidRPr="00EC3FF3">
        <w:rPr>
          <w:sz w:val="28"/>
          <w:szCs w:val="28"/>
        </w:rPr>
        <w:t>льным) учреждением, утвержденными</w:t>
      </w:r>
      <w:r w:rsidR="000F1E8C" w:rsidRPr="00EC3FF3">
        <w:rPr>
          <w:sz w:val="28"/>
          <w:szCs w:val="28"/>
        </w:rPr>
        <w:t xml:space="preserve"> приказом Министерства просве</w:t>
      </w:r>
      <w:r w:rsidR="00855DE0" w:rsidRPr="00EC3FF3">
        <w:rPr>
          <w:sz w:val="28"/>
          <w:szCs w:val="28"/>
        </w:rPr>
        <w:t>щения Российской Федерации от 15.09.2022</w:t>
      </w:r>
      <w:r w:rsidR="00255FFF" w:rsidRPr="00EC3FF3">
        <w:rPr>
          <w:sz w:val="28"/>
          <w:szCs w:val="28"/>
        </w:rPr>
        <w:t xml:space="preserve"> </w:t>
      </w:r>
      <w:r w:rsidR="00855DE0" w:rsidRPr="00EC3FF3">
        <w:rPr>
          <w:sz w:val="28"/>
          <w:szCs w:val="28"/>
        </w:rPr>
        <w:t>№ 838</w:t>
      </w:r>
      <w:r w:rsidR="000F1E8C" w:rsidRPr="00EC3FF3">
        <w:rPr>
          <w:sz w:val="28"/>
          <w:szCs w:val="28"/>
        </w:rPr>
        <w:t>, Порядком формирования муниципального задания на оказание муниципальных услуг (выполнение работ) в отношении муниципальных учреждений городского округа Щёлково и финансового обеспечения выполнения муниц</w:t>
      </w:r>
      <w:r w:rsidR="00255FFF" w:rsidRPr="00EC3FF3">
        <w:rPr>
          <w:sz w:val="28"/>
          <w:szCs w:val="28"/>
        </w:rPr>
        <w:t>ипального задания, утверждённым</w:t>
      </w:r>
      <w:r w:rsidR="000F1E8C" w:rsidRPr="00EC3FF3">
        <w:rPr>
          <w:sz w:val="28"/>
          <w:szCs w:val="28"/>
        </w:rPr>
        <w:t xml:space="preserve"> постановлением Администрации городского округа Щёлково от</w:t>
      </w:r>
      <w:r w:rsidR="00855DE0" w:rsidRPr="00EC3FF3">
        <w:rPr>
          <w:sz w:val="28"/>
          <w:szCs w:val="28"/>
        </w:rPr>
        <w:t xml:space="preserve"> 18.11.2024</w:t>
      </w:r>
      <w:r w:rsidR="00255FFF" w:rsidRPr="00EC3FF3">
        <w:rPr>
          <w:sz w:val="28"/>
          <w:szCs w:val="28"/>
        </w:rPr>
        <w:t xml:space="preserve"> </w:t>
      </w:r>
      <w:r w:rsidR="00855DE0" w:rsidRPr="00EC3FF3">
        <w:rPr>
          <w:sz w:val="28"/>
          <w:szCs w:val="28"/>
        </w:rPr>
        <w:br/>
        <w:t>№ 5128</w:t>
      </w:r>
      <w:r w:rsidR="00F06BE5">
        <w:rPr>
          <w:sz w:val="28"/>
          <w:szCs w:val="28"/>
        </w:rPr>
        <w:t>,</w:t>
      </w:r>
      <w:r w:rsidR="00255FFF" w:rsidRPr="00EC3FF3">
        <w:rPr>
          <w:sz w:val="28"/>
          <w:szCs w:val="28"/>
        </w:rPr>
        <w:t xml:space="preserve"> </w:t>
      </w:r>
      <w:r w:rsidR="001B248D" w:rsidRPr="007A59C6">
        <w:rPr>
          <w:sz w:val="28"/>
          <w:szCs w:val="28"/>
        </w:rPr>
        <w:t>и устанавливает правила определения нормативных затрат на оказание муниципальной услуги</w:t>
      </w:r>
      <w:r w:rsidR="001B248D">
        <w:rPr>
          <w:sz w:val="28"/>
          <w:szCs w:val="28"/>
        </w:rPr>
        <w:t xml:space="preserve"> (выполнение работы)</w:t>
      </w:r>
      <w:r w:rsidR="001B248D" w:rsidRPr="007A59C6">
        <w:rPr>
          <w:sz w:val="28"/>
          <w:szCs w:val="28"/>
        </w:rPr>
        <w:t xml:space="preserve"> </w:t>
      </w:r>
      <w:r w:rsidR="001B248D">
        <w:rPr>
          <w:sz w:val="28"/>
          <w:szCs w:val="28"/>
        </w:rPr>
        <w:t xml:space="preserve">в учреждениях </w:t>
      </w:r>
      <w:r w:rsidR="001B248D" w:rsidRPr="00D255EB">
        <w:rPr>
          <w:sz w:val="28"/>
          <w:szCs w:val="28"/>
        </w:rPr>
        <w:t xml:space="preserve">дополнительного образования </w:t>
      </w:r>
      <w:r w:rsidR="003C6F97" w:rsidRPr="00D255EB">
        <w:rPr>
          <w:sz w:val="28"/>
          <w:szCs w:val="28"/>
        </w:rPr>
        <w:t>сферы</w:t>
      </w:r>
      <w:r w:rsidR="001B248D" w:rsidRPr="00D255EB">
        <w:rPr>
          <w:sz w:val="28"/>
          <w:szCs w:val="28"/>
        </w:rPr>
        <w:t xml:space="preserve"> культуры, применяемых при расчете объема финансового обеспечения выполнения муниципального задания на оказание муниципальных услуг (выполнение работ) муниципальными учреждениями </w:t>
      </w:r>
      <w:r w:rsidR="00D255EB" w:rsidRPr="00D255EB">
        <w:rPr>
          <w:sz w:val="28"/>
          <w:szCs w:val="28"/>
        </w:rPr>
        <w:t>дополнительного образования сферы культуры</w:t>
      </w:r>
      <w:r w:rsidR="001B248D" w:rsidRPr="00D255EB">
        <w:rPr>
          <w:sz w:val="28"/>
          <w:szCs w:val="28"/>
        </w:rPr>
        <w:t xml:space="preserve"> городского </w:t>
      </w:r>
      <w:r w:rsidR="001B248D" w:rsidRPr="00D255EB">
        <w:rPr>
          <w:sz w:val="28"/>
          <w:szCs w:val="28"/>
        </w:rPr>
        <w:lastRenderedPageBreak/>
        <w:t>округа Щёлково (далее - нормативные</w:t>
      </w:r>
      <w:r w:rsidR="001B248D" w:rsidRPr="007A59C6">
        <w:rPr>
          <w:sz w:val="28"/>
          <w:szCs w:val="28"/>
        </w:rPr>
        <w:t xml:space="preserve"> затраты)</w:t>
      </w:r>
      <w:r w:rsidR="001B248D">
        <w:rPr>
          <w:sz w:val="28"/>
          <w:szCs w:val="28"/>
        </w:rPr>
        <w:t>.</w:t>
      </w:r>
    </w:p>
    <w:p w:rsidR="002F72A2" w:rsidRPr="00EC3FF3" w:rsidRDefault="009D6C16" w:rsidP="001B248D">
      <w:pPr>
        <w:pStyle w:val="ConsPlusNormal"/>
        <w:spacing w:line="348" w:lineRule="auto"/>
        <w:ind w:firstLine="851"/>
        <w:jc w:val="both"/>
        <w:rPr>
          <w:sz w:val="28"/>
          <w:szCs w:val="28"/>
        </w:rPr>
      </w:pPr>
      <w:r w:rsidRPr="00EC3FF3">
        <w:rPr>
          <w:sz w:val="28"/>
          <w:szCs w:val="28"/>
        </w:rPr>
        <w:t>Нормативные затраты на оказание муниципальной услуги</w:t>
      </w:r>
      <w:r w:rsidR="007230D8">
        <w:rPr>
          <w:sz w:val="28"/>
          <w:szCs w:val="28"/>
        </w:rPr>
        <w:t xml:space="preserve"> (работы)</w:t>
      </w:r>
      <w:r w:rsidRPr="00EC3FF3">
        <w:rPr>
          <w:sz w:val="28"/>
          <w:szCs w:val="28"/>
        </w:rPr>
        <w:t>, рассчит</w:t>
      </w:r>
      <w:r w:rsidR="00B7692F" w:rsidRPr="00EC3FF3">
        <w:rPr>
          <w:sz w:val="28"/>
          <w:szCs w:val="28"/>
        </w:rPr>
        <w:t>анные с соблюдением настоящего П</w:t>
      </w:r>
      <w:r w:rsidRPr="00EC3FF3">
        <w:rPr>
          <w:sz w:val="28"/>
          <w:szCs w:val="28"/>
        </w:rPr>
        <w:t xml:space="preserve">орядка, не </w:t>
      </w:r>
      <w:r w:rsidR="00A52E95" w:rsidRPr="00EC3FF3">
        <w:rPr>
          <w:sz w:val="28"/>
          <w:szCs w:val="28"/>
        </w:rPr>
        <w:t xml:space="preserve">могут приводить </w:t>
      </w:r>
      <w:r w:rsidR="001B248D">
        <w:rPr>
          <w:sz w:val="28"/>
          <w:szCs w:val="28"/>
        </w:rPr>
        <w:br/>
      </w:r>
      <w:r w:rsidR="00A52E95" w:rsidRPr="00EC3FF3">
        <w:rPr>
          <w:sz w:val="28"/>
          <w:szCs w:val="28"/>
        </w:rPr>
        <w:t>к превышению объема бюджетных ассигнований</w:t>
      </w:r>
      <w:r w:rsidRPr="00EC3FF3">
        <w:rPr>
          <w:sz w:val="28"/>
          <w:szCs w:val="28"/>
        </w:rPr>
        <w:t xml:space="preserve">, предусмотренных решением </w:t>
      </w:r>
      <w:r w:rsidR="00BE066C" w:rsidRPr="00EC3FF3">
        <w:rPr>
          <w:sz w:val="28"/>
          <w:szCs w:val="28"/>
        </w:rPr>
        <w:t xml:space="preserve">Совета депутатов городского округа Щёлково </w:t>
      </w:r>
      <w:r w:rsidRPr="00EC3FF3">
        <w:rPr>
          <w:sz w:val="28"/>
          <w:szCs w:val="28"/>
        </w:rPr>
        <w:t>о бюджете на очередной финансовый год</w:t>
      </w:r>
      <w:r w:rsidR="00BE066C" w:rsidRPr="00EC3FF3">
        <w:rPr>
          <w:sz w:val="28"/>
          <w:szCs w:val="28"/>
        </w:rPr>
        <w:t xml:space="preserve"> и плановый период</w:t>
      </w:r>
      <w:r w:rsidRPr="00EC3FF3">
        <w:rPr>
          <w:sz w:val="28"/>
          <w:szCs w:val="28"/>
        </w:rPr>
        <w:t xml:space="preserve"> на финансовое обеспечение выполнения муниципального задания.</w:t>
      </w:r>
    </w:p>
    <w:p w:rsidR="006A2774" w:rsidRPr="00EC3FF3" w:rsidRDefault="00BE066C" w:rsidP="00E27718">
      <w:pPr>
        <w:pStyle w:val="ConsPlusNormal"/>
        <w:spacing w:line="348" w:lineRule="auto"/>
        <w:ind w:firstLine="851"/>
        <w:jc w:val="both"/>
        <w:rPr>
          <w:sz w:val="28"/>
          <w:szCs w:val="28"/>
        </w:rPr>
      </w:pPr>
      <w:r w:rsidRPr="00EC3FF3">
        <w:rPr>
          <w:sz w:val="28"/>
          <w:szCs w:val="28"/>
        </w:rPr>
        <w:t>Расчет нормативных затрат на оказание муниципальных услуг производится в соответствии с разделом 2 настоящего П</w:t>
      </w:r>
      <w:r w:rsidRPr="00F06BE5">
        <w:rPr>
          <w:sz w:val="28"/>
          <w:szCs w:val="28"/>
        </w:rPr>
        <w:t xml:space="preserve">орядка. Расчет нормативных затрат на выполнение работ производится в соответствии </w:t>
      </w:r>
      <w:r w:rsidR="00E27718" w:rsidRPr="00F06BE5">
        <w:rPr>
          <w:sz w:val="28"/>
          <w:szCs w:val="28"/>
        </w:rPr>
        <w:br/>
      </w:r>
      <w:r w:rsidRPr="00F06BE5">
        <w:rPr>
          <w:sz w:val="28"/>
          <w:szCs w:val="28"/>
        </w:rPr>
        <w:t>с разделом 3 настоящего Порядка.</w:t>
      </w:r>
    </w:p>
    <w:p w:rsidR="006A2774" w:rsidRPr="00EC3FF3" w:rsidRDefault="006A2774" w:rsidP="00E27718">
      <w:pPr>
        <w:pStyle w:val="ConsPlusNormal"/>
        <w:spacing w:line="348" w:lineRule="auto"/>
        <w:ind w:firstLine="851"/>
        <w:jc w:val="center"/>
        <w:rPr>
          <w:sz w:val="16"/>
          <w:szCs w:val="16"/>
        </w:rPr>
      </w:pPr>
    </w:p>
    <w:p w:rsidR="00F632ED" w:rsidRPr="00EC3FF3" w:rsidRDefault="006A2774" w:rsidP="00E27718">
      <w:pPr>
        <w:pStyle w:val="ConsPlusNormal"/>
        <w:spacing w:line="348" w:lineRule="auto"/>
        <w:ind w:firstLine="851"/>
        <w:jc w:val="center"/>
        <w:rPr>
          <w:sz w:val="28"/>
          <w:szCs w:val="28"/>
        </w:rPr>
      </w:pPr>
      <w:r w:rsidRPr="00EC3FF3">
        <w:rPr>
          <w:sz w:val="28"/>
          <w:szCs w:val="28"/>
        </w:rPr>
        <w:t xml:space="preserve">2. Порядок расчета нормативных затрат на оказание муниципальной услуги </w:t>
      </w:r>
      <w:r w:rsidR="00016F14" w:rsidRPr="00EC3FF3">
        <w:rPr>
          <w:sz w:val="28"/>
          <w:szCs w:val="28"/>
        </w:rPr>
        <w:t>учреждени</w:t>
      </w:r>
      <w:r w:rsidR="00F660D1" w:rsidRPr="00EC3FF3">
        <w:rPr>
          <w:sz w:val="28"/>
          <w:szCs w:val="28"/>
        </w:rPr>
        <w:t>ями дополнительного образования</w:t>
      </w:r>
      <w:r w:rsidR="00255FFF" w:rsidRPr="00EC3FF3">
        <w:rPr>
          <w:sz w:val="28"/>
          <w:szCs w:val="28"/>
        </w:rPr>
        <w:t xml:space="preserve"> сферы культуры</w:t>
      </w:r>
      <w:r w:rsidR="00DA4F31" w:rsidRPr="00EC3FF3">
        <w:rPr>
          <w:sz w:val="28"/>
          <w:szCs w:val="28"/>
        </w:rPr>
        <w:t>.</w:t>
      </w:r>
    </w:p>
    <w:p w:rsidR="006A2774" w:rsidRPr="00EC3FF3" w:rsidRDefault="006A2774" w:rsidP="00E27718">
      <w:pPr>
        <w:pStyle w:val="ConsPlusNormal"/>
        <w:spacing w:line="348" w:lineRule="auto"/>
        <w:ind w:firstLine="851"/>
        <w:jc w:val="both"/>
        <w:rPr>
          <w:b/>
          <w:sz w:val="16"/>
          <w:szCs w:val="16"/>
        </w:rPr>
      </w:pPr>
    </w:p>
    <w:p w:rsidR="00AF7675" w:rsidRPr="00EC3FF3" w:rsidRDefault="003A36CE" w:rsidP="00E27718">
      <w:pPr>
        <w:pStyle w:val="ConsPlusNormal"/>
        <w:spacing w:line="348" w:lineRule="auto"/>
        <w:ind w:firstLine="851"/>
        <w:jc w:val="both"/>
        <w:rPr>
          <w:sz w:val="28"/>
          <w:szCs w:val="28"/>
        </w:rPr>
      </w:pPr>
      <w:r w:rsidRPr="00EC3FF3">
        <w:rPr>
          <w:sz w:val="28"/>
          <w:szCs w:val="28"/>
        </w:rPr>
        <w:t>2.</w:t>
      </w:r>
      <w:r w:rsidR="00F632ED" w:rsidRPr="00EC3FF3">
        <w:rPr>
          <w:sz w:val="28"/>
          <w:szCs w:val="28"/>
        </w:rPr>
        <w:t>1</w:t>
      </w:r>
      <w:r w:rsidR="00587EE8" w:rsidRPr="00EC3FF3">
        <w:rPr>
          <w:sz w:val="28"/>
          <w:szCs w:val="28"/>
        </w:rPr>
        <w:t>.</w:t>
      </w:r>
      <w:r w:rsidR="00AF7675" w:rsidRPr="00EC3FF3">
        <w:rPr>
          <w:sz w:val="28"/>
          <w:szCs w:val="28"/>
        </w:rPr>
        <w:t xml:space="preserve"> Нормативные затраты на оказание </w:t>
      </w:r>
      <w:r w:rsidR="00971883" w:rsidRPr="00EC3FF3">
        <w:rPr>
          <w:sz w:val="28"/>
          <w:szCs w:val="28"/>
        </w:rPr>
        <w:t>муниципальной</w:t>
      </w:r>
      <w:r w:rsidR="00AF7675" w:rsidRPr="00EC3FF3">
        <w:rPr>
          <w:sz w:val="28"/>
          <w:szCs w:val="28"/>
        </w:rPr>
        <w:t xml:space="preserve"> услуги </w:t>
      </w:r>
      <w:r w:rsidR="00016F14" w:rsidRPr="00EC3FF3">
        <w:rPr>
          <w:sz w:val="28"/>
          <w:szCs w:val="28"/>
        </w:rPr>
        <w:t>учреждени</w:t>
      </w:r>
      <w:r w:rsidR="00F660D1" w:rsidRPr="00EC3FF3">
        <w:rPr>
          <w:sz w:val="28"/>
          <w:szCs w:val="28"/>
        </w:rPr>
        <w:t>ями дополнительного образования</w:t>
      </w:r>
      <w:r w:rsidR="003A1CBE" w:rsidRPr="00EC3FF3">
        <w:rPr>
          <w:sz w:val="28"/>
          <w:szCs w:val="28"/>
        </w:rPr>
        <w:t xml:space="preserve"> сферы культуры </w:t>
      </w:r>
      <w:r w:rsidR="00AF7675" w:rsidRPr="00EC3FF3">
        <w:rPr>
          <w:sz w:val="28"/>
          <w:szCs w:val="28"/>
        </w:rPr>
        <w:t>определяются:</w:t>
      </w:r>
    </w:p>
    <w:p w:rsidR="00D13EF4" w:rsidRPr="00EC3FF3" w:rsidRDefault="00337F25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sz w:val="28"/>
          <w:szCs w:val="28"/>
        </w:rPr>
        <w:t xml:space="preserve">- </w:t>
      </w:r>
      <w:r w:rsidR="001B57C0" w:rsidRPr="00EC3FF3">
        <w:rPr>
          <w:color w:val="000000"/>
          <w:sz w:val="28"/>
          <w:szCs w:val="28"/>
          <w:lang w:bidi="ru-RU"/>
        </w:rPr>
        <w:t>исходя из содержащейся в общероссийском базовом (отраслевом) перечне (классификаторе) государственных и муниципальны</w:t>
      </w:r>
      <w:r w:rsidR="00CD50E5" w:rsidRPr="00EC3FF3">
        <w:rPr>
          <w:color w:val="000000"/>
          <w:sz w:val="28"/>
          <w:szCs w:val="28"/>
          <w:lang w:bidi="ru-RU"/>
        </w:rPr>
        <w:t>х услуг, оказываемых физическим лицам</w:t>
      </w:r>
      <w:r w:rsidR="001B57C0" w:rsidRPr="00EC3FF3">
        <w:rPr>
          <w:color w:val="000000"/>
          <w:sz w:val="28"/>
          <w:szCs w:val="28"/>
          <w:lang w:bidi="ru-RU"/>
        </w:rPr>
        <w:t xml:space="preserve">, </w:t>
      </w:r>
      <w:r w:rsidR="009310C4" w:rsidRPr="00EC3FF3">
        <w:rPr>
          <w:color w:val="000000"/>
          <w:sz w:val="28"/>
          <w:szCs w:val="28"/>
          <w:lang w:bidi="ru-RU"/>
        </w:rPr>
        <w:t>в региональном перечне (</w:t>
      </w:r>
      <w:r w:rsidR="00CD50E5" w:rsidRPr="00EC3FF3">
        <w:rPr>
          <w:color w:val="000000"/>
          <w:sz w:val="28"/>
          <w:szCs w:val="28"/>
          <w:lang w:bidi="ru-RU"/>
        </w:rPr>
        <w:t xml:space="preserve">классификаторе) </w:t>
      </w:r>
      <w:r w:rsidR="009310C4" w:rsidRPr="00EC3FF3">
        <w:rPr>
          <w:color w:val="000000"/>
          <w:sz w:val="28"/>
          <w:szCs w:val="28"/>
          <w:lang w:bidi="ru-RU"/>
        </w:rPr>
        <w:t>государственных (муниципальных) услуг и работ</w:t>
      </w:r>
      <w:r w:rsidR="00CD50E5" w:rsidRPr="00EC3FF3">
        <w:rPr>
          <w:color w:val="000000"/>
          <w:sz w:val="28"/>
          <w:szCs w:val="28"/>
          <w:lang w:bidi="ru-RU"/>
        </w:rPr>
        <w:t xml:space="preserve"> (далее - перечень)</w:t>
      </w:r>
      <w:r w:rsidR="009310C4" w:rsidRPr="00EC3FF3">
        <w:rPr>
          <w:color w:val="000000"/>
          <w:sz w:val="28"/>
          <w:szCs w:val="28"/>
          <w:lang w:bidi="ru-RU"/>
        </w:rPr>
        <w:t xml:space="preserve">, </w:t>
      </w:r>
      <w:r w:rsidR="00D13EF4" w:rsidRPr="00EC3FF3">
        <w:rPr>
          <w:color w:val="000000"/>
          <w:sz w:val="28"/>
          <w:szCs w:val="28"/>
          <w:lang w:bidi="ru-RU"/>
        </w:rPr>
        <w:t xml:space="preserve">оказание </w:t>
      </w:r>
      <w:r w:rsidR="00E27718" w:rsidRPr="00EC3FF3">
        <w:rPr>
          <w:color w:val="000000"/>
          <w:sz w:val="28"/>
          <w:szCs w:val="28"/>
          <w:lang w:bidi="ru-RU"/>
        </w:rPr>
        <w:br/>
      </w:r>
      <w:r w:rsidR="00D13EF4" w:rsidRPr="00EC3FF3">
        <w:rPr>
          <w:color w:val="000000"/>
          <w:sz w:val="28"/>
          <w:szCs w:val="28"/>
          <w:lang w:bidi="ru-RU"/>
        </w:rPr>
        <w:t>и выполнение которых предусмотрено нормативными правовыми актами городского округа Щёлково, информации о содержании и (или) условиях (формах</w:t>
      </w:r>
      <w:r w:rsidR="00DD079D" w:rsidRPr="00EC3FF3">
        <w:rPr>
          <w:color w:val="000000"/>
          <w:sz w:val="28"/>
          <w:szCs w:val="28"/>
          <w:lang w:bidi="ru-RU"/>
        </w:rPr>
        <w:t>) оказания муниципальной услуги;</w:t>
      </w:r>
    </w:p>
    <w:p w:rsidR="00D13EF4" w:rsidRPr="00EC3FF3" w:rsidRDefault="00D13EF4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>- на основе базового норматива затрат на оказание муниципальной услуги и корректирующих коэффициентов к базовому нормативу затрат на оказание муниципальной услуги</w:t>
      </w:r>
      <w:r w:rsidR="002E6786" w:rsidRPr="00EC3FF3">
        <w:rPr>
          <w:color w:val="000000"/>
          <w:sz w:val="28"/>
          <w:szCs w:val="28"/>
          <w:lang w:bidi="ru-RU"/>
        </w:rPr>
        <w:t>.</w:t>
      </w:r>
    </w:p>
    <w:p w:rsidR="001B3349" w:rsidRPr="00EC3FF3" w:rsidRDefault="001B3349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>2.2</w:t>
      </w:r>
      <w:r w:rsidR="00DD079D" w:rsidRPr="00EC3FF3">
        <w:rPr>
          <w:color w:val="000000"/>
          <w:sz w:val="28"/>
          <w:szCs w:val="28"/>
          <w:lang w:bidi="ru-RU"/>
        </w:rPr>
        <w:t>.</w:t>
      </w:r>
      <w:r w:rsidRPr="00EC3FF3">
        <w:rPr>
          <w:color w:val="000000"/>
          <w:sz w:val="28"/>
          <w:szCs w:val="28"/>
          <w:lang w:bidi="ru-RU"/>
        </w:rPr>
        <w:t xml:space="preserve"> При определении нормативных затрат на оказание</w:t>
      </w:r>
      <w:r w:rsidR="00CD50E5" w:rsidRPr="00EC3FF3">
        <w:rPr>
          <w:color w:val="000000"/>
          <w:sz w:val="28"/>
          <w:szCs w:val="28"/>
          <w:lang w:bidi="ru-RU"/>
        </w:rPr>
        <w:t xml:space="preserve"> муниципальных услуг </w:t>
      </w:r>
      <w:r w:rsidRPr="00EC3FF3">
        <w:rPr>
          <w:color w:val="000000"/>
          <w:sz w:val="28"/>
          <w:szCs w:val="28"/>
          <w:lang w:bidi="ru-RU"/>
        </w:rPr>
        <w:t xml:space="preserve">не учитываются затраты, финансируемые путем предоставления субсидий на иные цели в соответствии с абзацем вторым пункта 1 статьи 78.1 Бюджетного кодекса Российской Федерации, субсидий на осуществление капитальных вложений в объекты капитального строительства муниципальной собственности </w:t>
      </w:r>
      <w:r w:rsidRPr="00EC3FF3">
        <w:rPr>
          <w:color w:val="000000"/>
          <w:sz w:val="28"/>
          <w:szCs w:val="28"/>
          <w:lang w:bidi="ru-RU"/>
        </w:rPr>
        <w:lastRenderedPageBreak/>
        <w:t>и приобретение объектов недвижимого имущества в муниципальную собственность в соответствии со статьей 78.2 Бюджетного кодекса Российской Федерации, в том числе:</w:t>
      </w:r>
    </w:p>
    <w:p w:rsidR="001B3349" w:rsidRPr="00EC3FF3" w:rsidRDefault="001B3349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>- на приобретение дорогостоящего оборудования и основных средств;</w:t>
      </w:r>
    </w:p>
    <w:p w:rsidR="001B3349" w:rsidRPr="00EC3FF3" w:rsidRDefault="001B3349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>- на капитальный ремонт зданий и сооружений;</w:t>
      </w:r>
    </w:p>
    <w:p w:rsidR="001B3349" w:rsidRPr="00EC3FF3" w:rsidRDefault="001B3349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>- на реализацию целевых программ.</w:t>
      </w:r>
    </w:p>
    <w:p w:rsidR="001B3349" w:rsidRPr="00EC3FF3" w:rsidRDefault="001B3349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>Данные расходы предусматриваются субсидиями на иные цели.</w:t>
      </w:r>
    </w:p>
    <w:p w:rsidR="00DF40F9" w:rsidRPr="00EC3FF3" w:rsidRDefault="001B3349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>2.3</w:t>
      </w:r>
      <w:r w:rsidR="00DD079D" w:rsidRPr="00EC3FF3">
        <w:rPr>
          <w:color w:val="000000"/>
          <w:sz w:val="28"/>
          <w:szCs w:val="28"/>
          <w:lang w:bidi="ru-RU"/>
        </w:rPr>
        <w:t>.</w:t>
      </w:r>
      <w:r w:rsidRPr="00EC3FF3">
        <w:rPr>
          <w:color w:val="000000"/>
          <w:sz w:val="28"/>
          <w:szCs w:val="28"/>
          <w:lang w:bidi="ru-RU"/>
        </w:rPr>
        <w:t xml:space="preserve"> </w:t>
      </w:r>
      <w:r w:rsidR="00EB4261" w:rsidRPr="00EC3FF3">
        <w:rPr>
          <w:color w:val="000000"/>
          <w:sz w:val="28"/>
          <w:szCs w:val="28"/>
          <w:lang w:bidi="ru-RU"/>
        </w:rPr>
        <w:t xml:space="preserve">Нормативные затраты на оказание муниципальных услуг </w:t>
      </w:r>
      <w:r w:rsidR="00E27718" w:rsidRPr="00EC3FF3">
        <w:rPr>
          <w:color w:val="000000"/>
          <w:sz w:val="28"/>
          <w:szCs w:val="28"/>
          <w:lang w:bidi="ru-RU"/>
        </w:rPr>
        <w:br/>
      </w:r>
      <w:r w:rsidR="00EB4261" w:rsidRPr="00EC3FF3">
        <w:rPr>
          <w:color w:val="000000"/>
          <w:sz w:val="28"/>
          <w:szCs w:val="28"/>
          <w:lang w:bidi="ru-RU"/>
        </w:rPr>
        <w:t xml:space="preserve">по реализации дополнительных образовательных программ определяются </w:t>
      </w:r>
      <w:r w:rsidR="00E27718" w:rsidRPr="00EC3FF3">
        <w:rPr>
          <w:color w:val="000000"/>
          <w:sz w:val="28"/>
          <w:szCs w:val="28"/>
          <w:lang w:bidi="ru-RU"/>
        </w:rPr>
        <w:br/>
      </w:r>
      <w:r w:rsidR="00EB4261" w:rsidRPr="00EC3FF3">
        <w:rPr>
          <w:color w:val="000000"/>
          <w:sz w:val="28"/>
          <w:szCs w:val="28"/>
          <w:lang w:bidi="ru-RU"/>
        </w:rPr>
        <w:t>в расчете на человеко-час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</w:t>
      </w:r>
      <w:r w:rsidR="001D4FE8" w:rsidRPr="00EC3FF3">
        <w:rPr>
          <w:color w:val="000000"/>
          <w:sz w:val="28"/>
          <w:szCs w:val="28"/>
          <w:lang w:bidi="ru-RU"/>
        </w:rPr>
        <w:t xml:space="preserve">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предусмотренных Федеральным законом </w:t>
      </w:r>
      <w:r w:rsidR="003C6F97" w:rsidRPr="00EC3FF3">
        <w:rPr>
          <w:color w:val="000000"/>
          <w:sz w:val="28"/>
          <w:szCs w:val="28"/>
          <w:lang w:bidi="ru-RU"/>
        </w:rPr>
        <w:t>от 29.12.2012</w:t>
      </w:r>
      <w:r w:rsidR="003C6F97">
        <w:rPr>
          <w:color w:val="000000"/>
          <w:sz w:val="28"/>
          <w:szCs w:val="28"/>
          <w:lang w:bidi="ru-RU"/>
        </w:rPr>
        <w:t xml:space="preserve"> </w:t>
      </w:r>
      <w:r w:rsidR="001D4FE8" w:rsidRPr="00EC3FF3">
        <w:rPr>
          <w:color w:val="000000"/>
          <w:sz w:val="28"/>
          <w:szCs w:val="28"/>
          <w:lang w:bidi="ru-RU"/>
        </w:rPr>
        <w:t xml:space="preserve">№ 273-ФЗ </w:t>
      </w:r>
      <w:r w:rsidR="00CD50E5" w:rsidRPr="00EC3FF3">
        <w:rPr>
          <w:color w:val="000000"/>
          <w:sz w:val="28"/>
          <w:szCs w:val="28"/>
          <w:lang w:bidi="ru-RU"/>
        </w:rPr>
        <w:t xml:space="preserve">«Об образовании в Российской Федерации» </w:t>
      </w:r>
      <w:r w:rsidR="001D4FE8" w:rsidRPr="00EC3FF3">
        <w:rPr>
          <w:color w:val="000000"/>
          <w:sz w:val="28"/>
          <w:szCs w:val="28"/>
          <w:lang w:bidi="ru-RU"/>
        </w:rPr>
        <w:t xml:space="preserve">особенностей  организации и осуществления образовательных услуг </w:t>
      </w:r>
      <w:r w:rsidR="004D7A61" w:rsidRPr="00EC3FF3">
        <w:rPr>
          <w:color w:val="000000"/>
          <w:sz w:val="28"/>
          <w:szCs w:val="28"/>
          <w:lang w:bidi="ru-RU"/>
        </w:rPr>
        <w:br/>
      </w:r>
      <w:r w:rsidR="001D4FE8" w:rsidRPr="00EC3FF3">
        <w:rPr>
          <w:color w:val="000000"/>
          <w:sz w:val="28"/>
          <w:szCs w:val="28"/>
          <w:lang w:bidi="ru-RU"/>
        </w:rPr>
        <w:t>(для различных категорий обучающихся).</w:t>
      </w:r>
    </w:p>
    <w:p w:rsidR="00C55383" w:rsidRPr="00EC3FF3" w:rsidRDefault="00DF40F9" w:rsidP="001C66F6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>2.4</w:t>
      </w:r>
      <w:r w:rsidR="00DD079D" w:rsidRPr="00EC3FF3">
        <w:rPr>
          <w:color w:val="000000"/>
          <w:sz w:val="28"/>
          <w:szCs w:val="28"/>
          <w:lang w:bidi="ru-RU"/>
        </w:rPr>
        <w:t>.</w:t>
      </w:r>
      <w:r w:rsidRPr="00EC3FF3">
        <w:rPr>
          <w:color w:val="000000"/>
          <w:sz w:val="28"/>
          <w:szCs w:val="28"/>
          <w:lang w:bidi="ru-RU"/>
        </w:rPr>
        <w:t xml:space="preserve"> </w:t>
      </w:r>
      <w:r w:rsidR="007230D8">
        <w:rPr>
          <w:sz w:val="28"/>
          <w:szCs w:val="28"/>
        </w:rPr>
        <w:t>Нормативные затраты на оказание i-й муниципальной услуги рассчитываются на основании определяемых в соответствии с настоящим Порядком базового норматива затрат на оказание муниципальной услуги                 с применением отраслевого корректирующего коэффициента к базовому нормативу затрат на оказание муниципальной услуги и (или) поправочных коэффициентов к составляющим базового норматива затрат на оказание муниципальной услуги</w:t>
      </w:r>
      <w:r w:rsidR="00DD079D" w:rsidRPr="00EC3FF3">
        <w:rPr>
          <w:color w:val="000000"/>
          <w:sz w:val="28"/>
          <w:szCs w:val="28"/>
          <w:lang w:bidi="ru-RU"/>
        </w:rPr>
        <w:t>.</w:t>
      </w:r>
      <w:r w:rsidR="00C55383" w:rsidRPr="00EC3FF3">
        <w:rPr>
          <w:color w:val="000000"/>
          <w:sz w:val="28"/>
          <w:szCs w:val="28"/>
          <w:lang w:bidi="ru-RU"/>
        </w:rPr>
        <w:t xml:space="preserve"> При определении базового норматива рассчитываются затраты, необходимые для оказания муниципальной услуги, с соблюдением показателей отраслевой специфики, отраслевой корректирующий коэффициент при которых принимает значение, равное единице.</w:t>
      </w:r>
    </w:p>
    <w:p w:rsidR="00C55383" w:rsidRPr="00EC3FF3" w:rsidRDefault="00403EC5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>2.5</w:t>
      </w:r>
      <w:r w:rsidR="00DD079D" w:rsidRPr="00EC3FF3">
        <w:rPr>
          <w:color w:val="000000"/>
          <w:sz w:val="28"/>
          <w:szCs w:val="28"/>
          <w:lang w:bidi="ru-RU"/>
        </w:rPr>
        <w:t>.</w:t>
      </w:r>
      <w:r w:rsidR="00C55383" w:rsidRPr="00EC3FF3">
        <w:rPr>
          <w:color w:val="000000"/>
          <w:sz w:val="28"/>
          <w:szCs w:val="28"/>
          <w:lang w:bidi="ru-RU"/>
        </w:rPr>
        <w:t xml:space="preserve"> Расчет значений составляющих базовых нормативов затрат </w:t>
      </w:r>
      <w:r w:rsidR="00E27718" w:rsidRPr="00EC3FF3">
        <w:rPr>
          <w:color w:val="000000"/>
          <w:sz w:val="28"/>
          <w:szCs w:val="28"/>
          <w:lang w:bidi="ru-RU"/>
        </w:rPr>
        <w:br/>
      </w:r>
      <w:r w:rsidR="00C55383" w:rsidRPr="00EC3FF3">
        <w:rPr>
          <w:color w:val="000000"/>
          <w:sz w:val="28"/>
          <w:szCs w:val="28"/>
          <w:lang w:bidi="ru-RU"/>
        </w:rPr>
        <w:t>на оказание муниципальных услуг осуществляется с учетом натуральных показателей трудовых, материальных и технических ресурсов, используемых для оказания муниципальной услуги.</w:t>
      </w:r>
    </w:p>
    <w:p w:rsidR="00C55383" w:rsidRPr="001C66F6" w:rsidRDefault="00C55383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 xml:space="preserve">Значения натуральных показателей ресурсов устанавливаются нормативными правовыми актами Российской Федерации, Московской области, муниципальными правовыми актами городского округа Щёлково, </w:t>
      </w:r>
      <w:r w:rsidR="00C50250" w:rsidRPr="00EC3FF3">
        <w:rPr>
          <w:color w:val="000000"/>
          <w:sz w:val="28"/>
          <w:szCs w:val="28"/>
          <w:lang w:bidi="ru-RU"/>
        </w:rPr>
        <w:br/>
      </w:r>
      <w:r w:rsidRPr="00EC3FF3">
        <w:rPr>
          <w:color w:val="000000"/>
          <w:sz w:val="28"/>
          <w:szCs w:val="28"/>
          <w:lang w:bidi="ru-RU"/>
        </w:rPr>
        <w:t>а также межгосударственными, национальными (государственными) стандартами Российской Федерации, строительными нормами и правилами, санитарными</w:t>
      </w:r>
      <w:r w:rsidR="00B54ACD" w:rsidRPr="00EC3FF3">
        <w:rPr>
          <w:color w:val="000000"/>
          <w:sz w:val="28"/>
          <w:szCs w:val="28"/>
          <w:lang w:bidi="ru-RU"/>
        </w:rPr>
        <w:t xml:space="preserve"> нормами и правилами, порядками и регламентами оказания госуда</w:t>
      </w:r>
      <w:r w:rsidR="001C66F6">
        <w:rPr>
          <w:color w:val="000000"/>
          <w:sz w:val="28"/>
          <w:szCs w:val="28"/>
          <w:lang w:bidi="ru-RU"/>
        </w:rPr>
        <w:t xml:space="preserve">рственных (муниципальных) услуг </w:t>
      </w:r>
      <w:r w:rsidR="001C66F6" w:rsidRPr="001C66F6">
        <w:rPr>
          <w:color w:val="000000"/>
          <w:sz w:val="28"/>
          <w:szCs w:val="28"/>
          <w:lang w:bidi="ru-RU"/>
        </w:rPr>
        <w:t>(далее –стандарт муниципальной услуги</w:t>
      </w:r>
      <w:r w:rsidR="007720E0" w:rsidRPr="001C66F6">
        <w:rPr>
          <w:color w:val="000000"/>
          <w:sz w:val="28"/>
          <w:szCs w:val="28"/>
          <w:lang w:bidi="ru-RU"/>
        </w:rPr>
        <w:t>)</w:t>
      </w:r>
      <w:r w:rsidR="001C66F6" w:rsidRPr="001C66F6">
        <w:rPr>
          <w:color w:val="000000"/>
          <w:sz w:val="28"/>
          <w:szCs w:val="28"/>
          <w:lang w:bidi="ru-RU"/>
        </w:rPr>
        <w:t>.</w:t>
      </w:r>
    </w:p>
    <w:p w:rsidR="00AB3187" w:rsidRPr="00EC3FF3" w:rsidRDefault="00AB3187" w:rsidP="00AB31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1C66F6">
        <w:rPr>
          <w:sz w:val="28"/>
          <w:szCs w:val="28"/>
        </w:rPr>
        <w:t>При отсутствии норм, выраженных в натуральных показателях,</w:t>
      </w:r>
      <w:r w:rsidRPr="00EC3FF3">
        <w:rPr>
          <w:sz w:val="28"/>
          <w:szCs w:val="28"/>
        </w:rPr>
        <w:t xml:space="preserve"> установленных стандартом оказания услуги, в отношении муниципальной услуги, нормы, выраженные в натуральных показателях, определяются:</w:t>
      </w:r>
    </w:p>
    <w:p w:rsidR="00AB3187" w:rsidRPr="00EC3FF3" w:rsidRDefault="00AB3187" w:rsidP="00AB31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C3FF3">
        <w:rPr>
          <w:sz w:val="28"/>
          <w:szCs w:val="28"/>
        </w:rPr>
        <w:t xml:space="preserve">- на основе анализа и усреднения показателей деятельности муниципального учреждения, которое имеет минимальный объём затрат </w:t>
      </w:r>
      <w:r w:rsidRPr="00EC3FF3">
        <w:rPr>
          <w:sz w:val="28"/>
          <w:szCs w:val="28"/>
        </w:rPr>
        <w:br/>
        <w:t>на оказание единицы муниципальной услуги (выполнение работы) в сфере культуры при выполнении требований к качеству оказания муниципальной услуги, отраженных в ведомственном перечне (далее - метод наиболее эффективного учреждения).</w:t>
      </w:r>
    </w:p>
    <w:p w:rsidR="00B54ACD" w:rsidRPr="00EC3FF3" w:rsidRDefault="00AB3187" w:rsidP="00AB3187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EC3FF3">
        <w:rPr>
          <w:sz w:val="28"/>
          <w:szCs w:val="28"/>
        </w:rPr>
        <w:t>- на основе медианного значения по муниципальным учреждениям, оказывающим муниципальную услугу (далее - медианный метод).</w:t>
      </w:r>
      <w:r w:rsidR="00E27718" w:rsidRPr="00EC3FF3">
        <w:rPr>
          <w:color w:val="000000"/>
          <w:sz w:val="28"/>
          <w:szCs w:val="28"/>
          <w:lang w:bidi="ru-RU"/>
        </w:rPr>
        <w:t xml:space="preserve">                         </w:t>
      </w:r>
      <w:r w:rsidR="00E27718" w:rsidRPr="00EC3FF3">
        <w:rPr>
          <w:color w:val="FFFFFF" w:themeColor="background1"/>
          <w:sz w:val="28"/>
          <w:szCs w:val="28"/>
          <w:lang w:bidi="ru-RU"/>
        </w:rPr>
        <w:t xml:space="preserve"> </w:t>
      </w:r>
      <w:r w:rsidR="00B54ACD" w:rsidRPr="00EC3FF3">
        <w:rPr>
          <w:color w:val="FFFFFF" w:themeColor="background1"/>
          <w:sz w:val="28"/>
          <w:szCs w:val="28"/>
          <w:lang w:bidi="ru-RU"/>
        </w:rPr>
        <w:t>.</w:t>
      </w:r>
    </w:p>
    <w:p w:rsidR="00B54ACD" w:rsidRPr="00EC3FF3" w:rsidRDefault="00403EC5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2.6</w:t>
      </w:r>
      <w:r w:rsidR="00DD079D" w:rsidRPr="00EC3FF3">
        <w:rPr>
          <w:color w:val="000000"/>
          <w:sz w:val="28"/>
          <w:szCs w:val="28"/>
          <w:lang w:bidi="ru-RU"/>
        </w:rPr>
        <w:t>.</w:t>
      </w:r>
      <w:r w:rsidR="00B54ACD" w:rsidRPr="00EC3FF3">
        <w:rPr>
          <w:color w:val="000000"/>
          <w:sz w:val="28"/>
          <w:szCs w:val="28"/>
          <w:lang w:bidi="ru-RU"/>
        </w:rPr>
        <w:t xml:space="preserve"> При расчете значений составляющих базовых нормативов затрат применяются стоимостные</w:t>
      </w:r>
      <w:r w:rsidR="00275510" w:rsidRPr="00EC3FF3">
        <w:rPr>
          <w:color w:val="000000"/>
          <w:sz w:val="28"/>
          <w:szCs w:val="28"/>
          <w:lang w:bidi="ru-RU"/>
        </w:rPr>
        <w:t xml:space="preserve"> показатели материальных, технических и трудовых ресурсов, значения которых определяются с учетом средних значений цен </w:t>
      </w:r>
      <w:r w:rsidR="00E27718" w:rsidRPr="00EC3FF3">
        <w:rPr>
          <w:color w:val="000000"/>
          <w:sz w:val="28"/>
          <w:szCs w:val="28"/>
          <w:lang w:bidi="ru-RU"/>
        </w:rPr>
        <w:br/>
      </w:r>
      <w:r w:rsidR="00275510" w:rsidRPr="00EC3FF3">
        <w:rPr>
          <w:color w:val="000000"/>
          <w:sz w:val="28"/>
          <w:szCs w:val="28"/>
          <w:lang w:bidi="ru-RU"/>
        </w:rPr>
        <w:t xml:space="preserve">на товары и услуги по данным официального статистического наблюдения </w:t>
      </w:r>
      <w:r w:rsidR="00E27718" w:rsidRPr="00EC3FF3">
        <w:rPr>
          <w:color w:val="000000"/>
          <w:sz w:val="28"/>
          <w:szCs w:val="28"/>
          <w:lang w:bidi="ru-RU"/>
        </w:rPr>
        <w:br/>
      </w:r>
      <w:r w:rsidR="00275510" w:rsidRPr="00EC3FF3">
        <w:rPr>
          <w:color w:val="000000"/>
          <w:sz w:val="28"/>
          <w:szCs w:val="28"/>
          <w:lang w:bidi="ru-RU"/>
        </w:rPr>
        <w:t>или, при отсутствии таковых, как средние значения по результатам анализа рыночных цен.</w:t>
      </w:r>
    </w:p>
    <w:p w:rsidR="00275510" w:rsidRPr="00EC3FF3" w:rsidRDefault="00403EC5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2.7</w:t>
      </w:r>
      <w:r w:rsidR="00DD079D" w:rsidRPr="00EC3FF3">
        <w:rPr>
          <w:color w:val="000000"/>
          <w:sz w:val="28"/>
          <w:szCs w:val="28"/>
          <w:lang w:bidi="ru-RU"/>
        </w:rPr>
        <w:t>.</w:t>
      </w:r>
      <w:r w:rsidR="00275510" w:rsidRPr="00EC3FF3">
        <w:rPr>
          <w:color w:val="000000"/>
          <w:sz w:val="28"/>
          <w:szCs w:val="28"/>
          <w:lang w:bidi="ru-RU"/>
        </w:rPr>
        <w:t xml:space="preserve"> Значение базового норматива затрат на оказание муниципальной услуги утверждается в разрезе составляющих базового норматива затрат.</w:t>
      </w:r>
    </w:p>
    <w:p w:rsidR="00275510" w:rsidRPr="00EC3FF3" w:rsidRDefault="00275510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color w:val="000000"/>
          <w:sz w:val="28"/>
          <w:szCs w:val="28"/>
          <w:lang w:bidi="ru-RU"/>
        </w:rPr>
        <w:t>При утверждении значения базового норматива затрат на оказание муниципальной услуги, оказываемой муниципальным учреждением, дополнительно указывается информация о натуральных нормах, необходимых для определения базового норматива затрат на оказание муниципальной услуги, по форме</w:t>
      </w:r>
      <w:r w:rsidR="00C75B46" w:rsidRPr="00EC3FF3">
        <w:rPr>
          <w:color w:val="000000"/>
          <w:sz w:val="28"/>
          <w:szCs w:val="28"/>
          <w:lang w:bidi="ru-RU"/>
        </w:rPr>
        <w:t xml:space="preserve">, установленной Порядком формирования муниципального задания </w:t>
      </w:r>
      <w:r w:rsidR="00E27718" w:rsidRPr="00EC3FF3">
        <w:rPr>
          <w:color w:val="000000"/>
          <w:sz w:val="28"/>
          <w:szCs w:val="28"/>
          <w:lang w:bidi="ru-RU"/>
        </w:rPr>
        <w:br/>
      </w:r>
      <w:r w:rsidR="00C75B46" w:rsidRPr="00EC3FF3">
        <w:rPr>
          <w:color w:val="000000"/>
          <w:sz w:val="28"/>
          <w:szCs w:val="28"/>
          <w:lang w:bidi="ru-RU"/>
        </w:rPr>
        <w:t>на оказание муниципальных услуг (выполнение работ) в отношении муниципальных учреждений городского округа Щёлково и финансового обеспечения выполнения муниципального задания, утверждённым постановлением Администрации городского округа Щёлково.</w:t>
      </w:r>
    </w:p>
    <w:p w:rsidR="00C75B46" w:rsidRPr="00EC3FF3" w:rsidRDefault="00403EC5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2.8</w:t>
      </w:r>
      <w:r w:rsidR="00DD079D" w:rsidRPr="00EC3FF3">
        <w:rPr>
          <w:color w:val="000000"/>
          <w:sz w:val="28"/>
          <w:szCs w:val="28"/>
          <w:lang w:bidi="ru-RU"/>
        </w:rPr>
        <w:t>.</w:t>
      </w:r>
      <w:r w:rsidR="00C75B46" w:rsidRPr="00EC3FF3">
        <w:rPr>
          <w:color w:val="000000"/>
          <w:sz w:val="28"/>
          <w:szCs w:val="28"/>
          <w:lang w:bidi="ru-RU"/>
        </w:rPr>
        <w:t xml:space="preserve"> 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услуги, и базового норматива затрат на общехозяйственные нужды на оказание муниципальной услуги.</w:t>
      </w:r>
    </w:p>
    <w:p w:rsidR="00AF7675" w:rsidRPr="00EC3FF3" w:rsidRDefault="00AF7675" w:rsidP="00E27718">
      <w:pPr>
        <w:pStyle w:val="10"/>
        <w:shd w:val="clear" w:color="auto" w:fill="auto"/>
        <w:ind w:firstLine="720"/>
        <w:jc w:val="both"/>
        <w:rPr>
          <w:color w:val="000000"/>
          <w:sz w:val="28"/>
          <w:szCs w:val="28"/>
          <w:lang w:bidi="ru-RU"/>
        </w:rPr>
      </w:pPr>
      <w:r w:rsidRPr="00EC3FF3">
        <w:rPr>
          <w:sz w:val="28"/>
          <w:szCs w:val="28"/>
        </w:rPr>
        <w:t>Базовый н</w:t>
      </w:r>
      <w:r w:rsidR="00C75B46" w:rsidRPr="00EC3FF3">
        <w:rPr>
          <w:sz w:val="28"/>
          <w:szCs w:val="28"/>
        </w:rPr>
        <w:t xml:space="preserve">орматив затрат на оказание </w:t>
      </w:r>
      <w:r w:rsidR="0009638F" w:rsidRPr="00EC3FF3">
        <w:rPr>
          <w:sz w:val="28"/>
          <w:szCs w:val="28"/>
        </w:rPr>
        <w:t>муниципальной</w:t>
      </w:r>
      <w:r w:rsidR="00C75B46" w:rsidRPr="00EC3FF3">
        <w:rPr>
          <w:sz w:val="28"/>
          <w:szCs w:val="28"/>
        </w:rPr>
        <w:t xml:space="preserve"> услуги</w:t>
      </w:r>
      <w:r w:rsidR="00CD61D8" w:rsidRPr="00EC3FF3">
        <w:rPr>
          <w:sz w:val="28"/>
          <w:szCs w:val="28"/>
        </w:rPr>
        <w:t xml:space="preserve"> </w:t>
      </w:r>
      <w:r w:rsidRPr="00EC3FF3">
        <w:rPr>
          <w:sz w:val="28"/>
          <w:szCs w:val="28"/>
        </w:rPr>
        <w:t>(</w:t>
      </w:r>
      <w:r w:rsidR="00E27718" w:rsidRPr="00EC3FF3">
        <w:rPr>
          <w:noProof/>
          <w:position w:val="-12"/>
          <w:sz w:val="28"/>
          <w:szCs w:val="28"/>
        </w:rPr>
        <w:drawing>
          <wp:inline distT="0" distB="0" distL="0" distR="0">
            <wp:extent cx="390525" cy="276225"/>
            <wp:effectExtent l="0" t="0" r="0" b="0"/>
            <wp:docPr id="1" name="Рисунок 1" descr="base_32851_181768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32851_181768_7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3FF3">
        <w:rPr>
          <w:sz w:val="28"/>
          <w:szCs w:val="28"/>
        </w:rPr>
        <w:t>) рассчитывается по следующей формуле:</w:t>
      </w:r>
    </w:p>
    <w:p w:rsidR="00480535" w:rsidRPr="00DD17B6" w:rsidRDefault="00D255EB" w:rsidP="0048053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/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общ</m:t>
            </m:r>
          </m:sup>
        </m:sSubSup>
      </m:oMath>
      <w:r w:rsidR="00480535" w:rsidRPr="00DD17B6">
        <w:rPr>
          <w:rFonts w:ascii="Times New Roman" w:hAnsi="Times New Roman"/>
          <w:color w:val="000000"/>
          <w:sz w:val="28"/>
          <w:szCs w:val="28"/>
        </w:rPr>
        <w:t>, где:</w:t>
      </w:r>
    </w:p>
    <w:p w:rsidR="00AF7675" w:rsidRPr="00EC3FF3" w:rsidRDefault="00D255EB" w:rsidP="00E27718">
      <w:pPr>
        <w:pStyle w:val="ConsPlusNormal"/>
        <w:spacing w:line="348" w:lineRule="auto"/>
        <w:ind w:firstLine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непоср</m:t>
            </m:r>
          </m:sup>
        </m:sSubSup>
      </m:oMath>
      <w:r w:rsidR="00576B22" w:rsidRPr="00EC3FF3">
        <w:rPr>
          <w:sz w:val="28"/>
          <w:szCs w:val="28"/>
        </w:rPr>
        <w:fldChar w:fldCharType="begin"/>
      </w:r>
      <w:r w:rsidR="00576B22" w:rsidRPr="00EC3FF3">
        <w:rPr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непоср</m:t>
            </m:r>
          </m:sup>
        </m:sSubSup>
      </m:oMath>
      <w:r w:rsidR="00576B22" w:rsidRPr="00EC3FF3">
        <w:rPr>
          <w:sz w:val="28"/>
          <w:szCs w:val="28"/>
        </w:rPr>
        <w:instrText xml:space="preserve"> </w:instrText>
      </w:r>
      <w:r w:rsidR="00576B22" w:rsidRPr="00EC3FF3">
        <w:rPr>
          <w:sz w:val="28"/>
          <w:szCs w:val="28"/>
        </w:rPr>
        <w:fldChar w:fldCharType="end"/>
      </w:r>
      <w:r w:rsidR="006B1861" w:rsidRPr="00EC3FF3">
        <w:rPr>
          <w:sz w:val="28"/>
          <w:szCs w:val="28"/>
        </w:rPr>
        <w:t xml:space="preserve"> -</w:t>
      </w:r>
      <w:r w:rsidR="00AF7675" w:rsidRPr="00EC3FF3">
        <w:rPr>
          <w:sz w:val="28"/>
          <w:szCs w:val="28"/>
        </w:rPr>
        <w:t xml:space="preserve"> базовый норматив затрат, непосредственно связанных </w:t>
      </w:r>
      <w:r w:rsidR="00587EE8" w:rsidRPr="00EC3FF3">
        <w:rPr>
          <w:sz w:val="28"/>
          <w:szCs w:val="28"/>
        </w:rPr>
        <w:br/>
      </w:r>
      <w:r w:rsidR="00AF7675" w:rsidRPr="00EC3FF3">
        <w:rPr>
          <w:sz w:val="28"/>
          <w:szCs w:val="28"/>
        </w:rPr>
        <w:t xml:space="preserve">с оказанием </w:t>
      </w:r>
      <w:r w:rsidR="00962C25" w:rsidRPr="00EC3FF3">
        <w:rPr>
          <w:sz w:val="28"/>
          <w:szCs w:val="28"/>
        </w:rPr>
        <w:t xml:space="preserve">  </w:t>
      </w:r>
      <w:r w:rsidR="0009638F" w:rsidRPr="00EC3FF3">
        <w:rPr>
          <w:sz w:val="28"/>
          <w:szCs w:val="28"/>
        </w:rPr>
        <w:t>муниципальной</w:t>
      </w:r>
      <w:r w:rsidR="00AF7675" w:rsidRPr="00EC3FF3">
        <w:rPr>
          <w:sz w:val="28"/>
          <w:szCs w:val="28"/>
        </w:rPr>
        <w:t xml:space="preserve"> услуги</w:t>
      </w:r>
      <w:r w:rsidR="00CD61D8" w:rsidRPr="00EC3FF3">
        <w:rPr>
          <w:sz w:val="28"/>
          <w:szCs w:val="28"/>
        </w:rPr>
        <w:t xml:space="preserve"> (выполнением работы)</w:t>
      </w:r>
      <w:r w:rsidR="00AF7675" w:rsidRPr="00EC3FF3">
        <w:rPr>
          <w:sz w:val="28"/>
          <w:szCs w:val="28"/>
        </w:rPr>
        <w:t>;</w:t>
      </w:r>
    </w:p>
    <w:p w:rsidR="00AF7675" w:rsidRPr="00EC3FF3" w:rsidRDefault="00D255EB" w:rsidP="00E27718">
      <w:pPr>
        <w:pStyle w:val="ConsPlusNormal"/>
        <w:spacing w:line="348" w:lineRule="auto"/>
        <w:ind w:firstLine="851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00000"/>
                <w:sz w:val="28"/>
                <w:szCs w:val="28"/>
              </w:rPr>
              <m:t>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общ</m:t>
            </m:r>
          </m:sup>
        </m:sSubSup>
      </m:oMath>
      <w:r w:rsidR="009B02F7" w:rsidRPr="00EC3FF3">
        <w:rPr>
          <w:color w:val="000000"/>
          <w:sz w:val="28"/>
          <w:szCs w:val="28"/>
          <w:vertAlign w:val="subscript"/>
        </w:rPr>
        <w:t xml:space="preserve"> </w:t>
      </w:r>
      <w:r w:rsidR="00576B22" w:rsidRPr="00EC3FF3">
        <w:rPr>
          <w:sz w:val="28"/>
          <w:szCs w:val="28"/>
        </w:rPr>
        <w:fldChar w:fldCharType="begin"/>
      </w:r>
      <w:r w:rsidR="00576B22" w:rsidRPr="00EC3FF3">
        <w:rPr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общ</m:t>
            </m:r>
          </m:sup>
        </m:sSubSup>
      </m:oMath>
      <w:r w:rsidR="00576B22" w:rsidRPr="00EC3FF3">
        <w:rPr>
          <w:sz w:val="28"/>
          <w:szCs w:val="28"/>
        </w:rPr>
        <w:instrText xml:space="preserve"> </w:instrText>
      </w:r>
      <w:r w:rsidR="00576B22" w:rsidRPr="00EC3FF3">
        <w:rPr>
          <w:sz w:val="28"/>
          <w:szCs w:val="28"/>
        </w:rPr>
        <w:fldChar w:fldCharType="end"/>
      </w:r>
      <w:r w:rsidR="00AF7675" w:rsidRPr="00EC3FF3">
        <w:rPr>
          <w:sz w:val="28"/>
          <w:szCs w:val="28"/>
        </w:rPr>
        <w:t>- базовый норматив за</w:t>
      </w:r>
      <w:r w:rsidR="009B02F7" w:rsidRPr="00EC3FF3">
        <w:rPr>
          <w:sz w:val="28"/>
          <w:szCs w:val="28"/>
        </w:rPr>
        <w:t>трат на общехозяйственные нужды</w:t>
      </w:r>
      <w:r w:rsidR="00AF7675" w:rsidRPr="00EC3FF3">
        <w:rPr>
          <w:sz w:val="28"/>
          <w:szCs w:val="28"/>
        </w:rPr>
        <w:t>.</w:t>
      </w:r>
    </w:p>
    <w:p w:rsidR="00AF7675" w:rsidRPr="00EC3FF3" w:rsidRDefault="00306A5D" w:rsidP="00E27718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w:r w:rsidRPr="00EC3FF3">
        <w:rPr>
          <w:sz w:val="28"/>
          <w:szCs w:val="28"/>
        </w:rPr>
        <w:t>2.</w:t>
      </w:r>
      <w:r w:rsidR="00403EC5">
        <w:rPr>
          <w:sz w:val="28"/>
          <w:szCs w:val="28"/>
        </w:rPr>
        <w:t>9</w:t>
      </w:r>
      <w:r w:rsidR="008D28D4" w:rsidRPr="00EC3FF3">
        <w:rPr>
          <w:sz w:val="28"/>
          <w:szCs w:val="28"/>
        </w:rPr>
        <w:t>.</w:t>
      </w:r>
      <w:r w:rsidR="00AF7675" w:rsidRPr="00EC3FF3">
        <w:rPr>
          <w:sz w:val="28"/>
          <w:szCs w:val="28"/>
        </w:rPr>
        <w:t xml:space="preserve"> Базовый норматив затрат, непосредственно связанных с оказанием </w:t>
      </w:r>
      <w:r w:rsidR="00962C25" w:rsidRPr="00EC3FF3">
        <w:rPr>
          <w:sz w:val="28"/>
          <w:szCs w:val="28"/>
        </w:rPr>
        <w:t xml:space="preserve">    </w:t>
      </w:r>
      <w:r w:rsidR="0009638F" w:rsidRPr="00EC3FF3">
        <w:rPr>
          <w:sz w:val="28"/>
          <w:szCs w:val="28"/>
        </w:rPr>
        <w:t>муниципальной</w:t>
      </w:r>
      <w:r w:rsidR="00AF7675" w:rsidRPr="00EC3FF3">
        <w:rPr>
          <w:sz w:val="28"/>
          <w:szCs w:val="28"/>
        </w:rPr>
        <w:t xml:space="preserve"> услуги, рассчитывается по следующей формуле:</w:t>
      </w:r>
    </w:p>
    <w:p w:rsidR="00480535" w:rsidRPr="00DD17B6" w:rsidRDefault="00D255EB" w:rsidP="0048053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непоср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+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ИНЗ</m:t>
            </m:r>
          </m:sup>
        </m:sSubSup>
      </m:oMath>
      <w:r w:rsidR="00480535" w:rsidRPr="00DD17B6">
        <w:rPr>
          <w:rFonts w:ascii="Times New Roman" w:hAnsi="Times New Roman"/>
          <w:color w:val="000000"/>
          <w:sz w:val="28"/>
          <w:szCs w:val="28"/>
        </w:rPr>
        <w:t>, где:</w:t>
      </w:r>
    </w:p>
    <w:p w:rsidR="006D1D87" w:rsidRPr="00EC3FF3" w:rsidRDefault="00D255EB" w:rsidP="00E27718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ОТ1</m:t>
            </m:r>
          </m:sup>
        </m:sSubSup>
      </m:oMath>
      <w:r w:rsidR="00576B22" w:rsidRPr="00EC3FF3">
        <w:rPr>
          <w:sz w:val="28"/>
          <w:szCs w:val="28"/>
          <w:vertAlign w:val="subscript"/>
        </w:rPr>
        <w:fldChar w:fldCharType="begin"/>
      </w:r>
      <w:r w:rsidR="00576B22" w:rsidRPr="00EC3FF3">
        <w:rPr>
          <w:sz w:val="28"/>
          <w:szCs w:val="28"/>
          <w:vertAlign w:val="subscript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iбаз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ОТ1</m:t>
            </m:r>
          </m:sup>
        </m:sSubSup>
      </m:oMath>
      <w:r w:rsidR="00576B22" w:rsidRPr="00EC3FF3">
        <w:rPr>
          <w:sz w:val="28"/>
          <w:szCs w:val="28"/>
          <w:vertAlign w:val="subscript"/>
        </w:rPr>
        <w:instrText xml:space="preserve"> </w:instrText>
      </w:r>
      <w:r w:rsidR="00576B22" w:rsidRPr="00EC3FF3">
        <w:rPr>
          <w:sz w:val="28"/>
          <w:szCs w:val="28"/>
          <w:vertAlign w:val="subscript"/>
        </w:rPr>
        <w:fldChar w:fldCharType="end"/>
      </w:r>
      <w:r w:rsidR="006D1D87" w:rsidRPr="00EC3FF3">
        <w:rPr>
          <w:i/>
          <w:sz w:val="28"/>
          <w:szCs w:val="28"/>
          <w:vertAlign w:val="subscript"/>
        </w:rPr>
        <w:t xml:space="preserve"> </w:t>
      </w:r>
      <w:r w:rsidR="00AF7675" w:rsidRPr="00EC3FF3">
        <w:rPr>
          <w:sz w:val="28"/>
          <w:szCs w:val="28"/>
        </w:rPr>
        <w:t>- затраты на оплату труда с начислениями на выплаты по оплате труда работников, непосредственно связанных с оказанием i-</w:t>
      </w:r>
      <w:r w:rsidR="00E27718" w:rsidRPr="00EC3FF3">
        <w:rPr>
          <w:sz w:val="28"/>
          <w:szCs w:val="28"/>
        </w:rPr>
        <w:t>т</w:t>
      </w:r>
      <w:r w:rsidR="00AF7675" w:rsidRPr="00EC3FF3">
        <w:rPr>
          <w:sz w:val="28"/>
          <w:szCs w:val="28"/>
        </w:rPr>
        <w:t xml:space="preserve">ой </w:t>
      </w:r>
      <w:r w:rsidR="0009638F" w:rsidRPr="00EC3FF3">
        <w:rPr>
          <w:sz w:val="28"/>
          <w:szCs w:val="28"/>
        </w:rPr>
        <w:t>муниципальной</w:t>
      </w:r>
      <w:r w:rsidR="00AF7675" w:rsidRPr="00EC3FF3">
        <w:rPr>
          <w:sz w:val="28"/>
          <w:szCs w:val="28"/>
        </w:rPr>
        <w:t xml:space="preserve"> услуги</w:t>
      </w:r>
      <w:r w:rsidR="00E94A46" w:rsidRPr="00EC3FF3">
        <w:rPr>
          <w:sz w:val="28"/>
          <w:szCs w:val="28"/>
        </w:rPr>
        <w:t xml:space="preserve"> (далее – начисления на выплаты по оплате труда)</w:t>
      </w:r>
      <w:r w:rsidR="00AF7675" w:rsidRPr="00EC3FF3">
        <w:rPr>
          <w:sz w:val="28"/>
          <w:szCs w:val="28"/>
        </w:rPr>
        <w:t>;</w:t>
      </w:r>
    </w:p>
    <w:p w:rsidR="008335DB" w:rsidRPr="00EC3FF3" w:rsidRDefault="00D255EB" w:rsidP="002767CF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МЗ</m:t>
            </m:r>
          </m:sup>
        </m:sSubSup>
      </m:oMath>
      <w:r w:rsidR="008335DB" w:rsidRPr="00EC3FF3">
        <w:rPr>
          <w:color w:val="000000"/>
          <w:sz w:val="28"/>
          <w:szCs w:val="28"/>
          <w:vertAlign w:val="superscript"/>
        </w:rPr>
        <w:t xml:space="preserve"> </w:t>
      </w:r>
      <w:r w:rsidR="00AF7675" w:rsidRPr="00EC3FF3">
        <w:rPr>
          <w:sz w:val="28"/>
          <w:szCs w:val="28"/>
        </w:rPr>
        <w:t xml:space="preserve">- затраты на приобретение материальных запасов и </w:t>
      </w:r>
      <w:proofErr w:type="spellStart"/>
      <w:r w:rsidR="00E94A46" w:rsidRPr="00EC3FF3">
        <w:rPr>
          <w:sz w:val="28"/>
          <w:szCs w:val="28"/>
        </w:rPr>
        <w:t>и</w:t>
      </w:r>
      <w:proofErr w:type="spellEnd"/>
      <w:r w:rsidR="00E94A46" w:rsidRPr="00EC3FF3">
        <w:rPr>
          <w:sz w:val="28"/>
          <w:szCs w:val="28"/>
        </w:rPr>
        <w:t xml:space="preserve"> на приобретение </w:t>
      </w:r>
      <w:r w:rsidR="00587EE8" w:rsidRPr="00EC3FF3">
        <w:rPr>
          <w:sz w:val="28"/>
          <w:szCs w:val="28"/>
        </w:rPr>
        <w:t>движимого</w:t>
      </w:r>
      <w:r w:rsidR="00AF7675" w:rsidRPr="00EC3FF3">
        <w:rPr>
          <w:sz w:val="28"/>
          <w:szCs w:val="28"/>
        </w:rPr>
        <w:t xml:space="preserve"> имущества</w:t>
      </w:r>
      <w:r w:rsidR="0088350A" w:rsidRPr="00EC3FF3">
        <w:rPr>
          <w:sz w:val="28"/>
          <w:szCs w:val="28"/>
        </w:rPr>
        <w:t xml:space="preserve"> (основных с</w:t>
      </w:r>
      <w:r w:rsidR="008335DB" w:rsidRPr="00EC3FF3">
        <w:rPr>
          <w:sz w:val="28"/>
          <w:szCs w:val="28"/>
        </w:rPr>
        <w:t xml:space="preserve">редств и нематериальных активов), используемого в процессе оказания </w:t>
      </w:r>
      <w:r w:rsidR="0009638F" w:rsidRPr="00EC3FF3">
        <w:rPr>
          <w:sz w:val="28"/>
          <w:szCs w:val="28"/>
        </w:rPr>
        <w:t>муниципальной</w:t>
      </w:r>
      <w:r w:rsidR="00AF7675" w:rsidRPr="00EC3FF3">
        <w:rPr>
          <w:sz w:val="28"/>
          <w:szCs w:val="28"/>
        </w:rPr>
        <w:t xml:space="preserve"> услуги</w:t>
      </w:r>
      <w:r w:rsidR="008335DB" w:rsidRPr="00EC3FF3">
        <w:rPr>
          <w:sz w:val="28"/>
          <w:szCs w:val="28"/>
        </w:rPr>
        <w:t>,</w:t>
      </w:r>
      <w:r w:rsidR="00AF7675" w:rsidRPr="00EC3FF3">
        <w:rPr>
          <w:sz w:val="28"/>
          <w:szCs w:val="28"/>
        </w:rPr>
        <w:t xml:space="preserve"> с учетом срока полезного использования;</w:t>
      </w:r>
    </w:p>
    <w:p w:rsidR="004A6DCF" w:rsidRPr="00EC3FF3" w:rsidRDefault="00D255EB" w:rsidP="00E27718">
      <w:pPr>
        <w:pStyle w:val="ConsPlusNormal"/>
        <w:spacing w:line="348" w:lineRule="auto"/>
        <w:ind w:firstLine="709"/>
        <w:jc w:val="both"/>
        <w:rPr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ИНЗ</m:t>
            </m:r>
          </m:sup>
        </m:sSubSup>
      </m:oMath>
      <w:r w:rsidR="004A6DCF" w:rsidRPr="00EC3FF3">
        <w:rPr>
          <w:color w:val="000000"/>
          <w:sz w:val="28"/>
          <w:szCs w:val="28"/>
        </w:rPr>
        <w:t xml:space="preserve"> </w:t>
      </w:r>
      <w:r w:rsidR="002767CF" w:rsidRPr="00EC3FF3">
        <w:rPr>
          <w:color w:val="000000"/>
          <w:sz w:val="28"/>
          <w:szCs w:val="28"/>
        </w:rPr>
        <w:t>–</w:t>
      </w:r>
      <w:r w:rsidR="004A6DCF" w:rsidRPr="00EC3FF3">
        <w:rPr>
          <w:color w:val="000000"/>
          <w:sz w:val="28"/>
          <w:szCs w:val="28"/>
        </w:rPr>
        <w:t xml:space="preserve"> </w:t>
      </w:r>
      <w:r w:rsidR="002767CF" w:rsidRPr="00EC3FF3">
        <w:rPr>
          <w:color w:val="000000"/>
          <w:sz w:val="28"/>
          <w:szCs w:val="28"/>
        </w:rPr>
        <w:t xml:space="preserve">иные </w:t>
      </w:r>
      <w:r w:rsidR="004A6DCF" w:rsidRPr="00EC3FF3">
        <w:rPr>
          <w:color w:val="000000"/>
          <w:sz w:val="28"/>
          <w:szCs w:val="28"/>
        </w:rPr>
        <w:t>затраты</w:t>
      </w:r>
      <w:r w:rsidR="002767CF" w:rsidRPr="00EC3FF3">
        <w:rPr>
          <w:color w:val="000000"/>
          <w:sz w:val="28"/>
          <w:szCs w:val="28"/>
        </w:rPr>
        <w:t>, непосредственно связанные с оказанием муниципальной услуги, в том числе затраты</w:t>
      </w:r>
      <w:r w:rsidR="004A6DCF" w:rsidRPr="00EC3FF3">
        <w:rPr>
          <w:color w:val="000000"/>
          <w:sz w:val="28"/>
          <w:szCs w:val="28"/>
        </w:rPr>
        <w:t xml:space="preserve"> на </w:t>
      </w:r>
      <w:r w:rsidR="002767CF" w:rsidRPr="00EC3FF3">
        <w:rPr>
          <w:color w:val="000000"/>
          <w:sz w:val="28"/>
          <w:szCs w:val="28"/>
        </w:rPr>
        <w:t xml:space="preserve">оплату </w:t>
      </w:r>
      <w:r w:rsidR="004A6DCF" w:rsidRPr="00EC3FF3">
        <w:rPr>
          <w:color w:val="000000"/>
          <w:sz w:val="28"/>
          <w:szCs w:val="28"/>
        </w:rPr>
        <w:t>коммун</w:t>
      </w:r>
      <w:r w:rsidR="002767CF" w:rsidRPr="00EC3FF3">
        <w:rPr>
          <w:color w:val="000000"/>
          <w:sz w:val="28"/>
          <w:szCs w:val="28"/>
        </w:rPr>
        <w:t>альных услуг,</w:t>
      </w:r>
      <w:r w:rsidR="004A6DCF" w:rsidRPr="00EC3FF3">
        <w:rPr>
          <w:color w:val="000000"/>
          <w:sz w:val="28"/>
          <w:szCs w:val="28"/>
        </w:rPr>
        <w:t xml:space="preserve"> </w:t>
      </w:r>
      <w:r w:rsidR="001B1F9C" w:rsidRPr="00EC3FF3">
        <w:rPr>
          <w:color w:val="000000"/>
          <w:sz w:val="28"/>
          <w:szCs w:val="28"/>
        </w:rPr>
        <w:t xml:space="preserve">содержание объектов недвижимого имущества и (или) особо ценного движимого имущества (аренду указанного имущества) в части имущества, </w:t>
      </w:r>
      <w:r w:rsidR="004A6DCF" w:rsidRPr="00EC3FF3">
        <w:rPr>
          <w:color w:val="000000"/>
          <w:sz w:val="28"/>
          <w:szCs w:val="28"/>
        </w:rPr>
        <w:t>используемого в процесс</w:t>
      </w:r>
      <w:r w:rsidR="009E027A" w:rsidRPr="00EC3FF3">
        <w:rPr>
          <w:color w:val="000000"/>
          <w:sz w:val="28"/>
          <w:szCs w:val="28"/>
        </w:rPr>
        <w:t>е оказания муниципальной услуги.</w:t>
      </w:r>
    </w:p>
    <w:p w:rsidR="004A6DCF" w:rsidRPr="00EC3FF3" w:rsidRDefault="00306A5D" w:rsidP="00E27718">
      <w:pPr>
        <w:spacing w:after="0" w:line="348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2.</w:t>
      </w:r>
      <w:r w:rsidR="00403EC5">
        <w:rPr>
          <w:rFonts w:ascii="Times New Roman" w:hAnsi="Times New Roman"/>
          <w:sz w:val="28"/>
          <w:szCs w:val="28"/>
        </w:rPr>
        <w:t>10</w:t>
      </w:r>
      <w:r w:rsidR="00AF7675" w:rsidRPr="00EC3FF3">
        <w:rPr>
          <w:rFonts w:ascii="Times New Roman" w:hAnsi="Times New Roman"/>
          <w:sz w:val="28"/>
          <w:szCs w:val="28"/>
        </w:rPr>
        <w:t>.</w:t>
      </w:r>
      <w:r w:rsidR="004A6DCF" w:rsidRPr="00EC3FF3">
        <w:rPr>
          <w:rFonts w:ascii="Times New Roman" w:hAnsi="Times New Roman"/>
          <w:sz w:val="28"/>
          <w:szCs w:val="28"/>
        </w:rPr>
        <w:t>1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AF7675" w:rsidRPr="00EC3FF3">
        <w:rPr>
          <w:rFonts w:ascii="Times New Roman" w:hAnsi="Times New Roman"/>
          <w:sz w:val="28"/>
          <w:szCs w:val="28"/>
        </w:rPr>
        <w:t xml:space="preserve"> </w:t>
      </w:r>
      <w:r w:rsidR="004E0A5D" w:rsidRPr="00EC3FF3">
        <w:rPr>
          <w:rFonts w:ascii="Times New Roman" w:hAnsi="Times New Roman"/>
          <w:sz w:val="28"/>
          <w:szCs w:val="28"/>
        </w:rPr>
        <w:t>З</w:t>
      </w:r>
      <w:r w:rsidR="0088350A" w:rsidRPr="00EC3FF3">
        <w:rPr>
          <w:rFonts w:ascii="Times New Roman" w:hAnsi="Times New Roman"/>
          <w:sz w:val="28"/>
          <w:szCs w:val="28"/>
        </w:rPr>
        <w:t xml:space="preserve">атраты на </w:t>
      </w:r>
      <w:r w:rsidR="004A6DCF" w:rsidRPr="00EC3FF3">
        <w:rPr>
          <w:rFonts w:ascii="Times New Roman" w:hAnsi="Times New Roman"/>
          <w:sz w:val="28"/>
          <w:szCs w:val="28"/>
        </w:rPr>
        <w:t>фонд оплаты</w:t>
      </w:r>
      <w:r w:rsidR="0088350A" w:rsidRPr="00EC3FF3">
        <w:rPr>
          <w:rFonts w:ascii="Times New Roman" w:hAnsi="Times New Roman"/>
          <w:sz w:val="28"/>
          <w:szCs w:val="28"/>
        </w:rPr>
        <w:t xml:space="preserve"> труда</w:t>
      </w:r>
      <w:r w:rsidR="002F21C2" w:rsidRPr="00EC3FF3">
        <w:rPr>
          <w:rFonts w:ascii="Times New Roman" w:hAnsi="Times New Roman"/>
          <w:sz w:val="28"/>
          <w:szCs w:val="28"/>
        </w:rPr>
        <w:t xml:space="preserve"> </w:t>
      </w:r>
      <w:r w:rsidR="004A6DCF" w:rsidRPr="00EC3FF3">
        <w:rPr>
          <w:rFonts w:ascii="Times New Roman" w:hAnsi="Times New Roman"/>
          <w:sz w:val="28"/>
          <w:szCs w:val="28"/>
        </w:rPr>
        <w:t xml:space="preserve">основного персонала, определяется по </w:t>
      </w:r>
      <w:r w:rsidR="002F21C2" w:rsidRPr="00EC3FF3">
        <w:rPr>
          <w:rFonts w:ascii="Times New Roman" w:hAnsi="Times New Roman"/>
          <w:sz w:val="28"/>
          <w:szCs w:val="28"/>
        </w:rPr>
        <w:t>формуле</w:t>
      </w:r>
      <w:r w:rsidR="00225A4C" w:rsidRPr="00EC3FF3">
        <w:rPr>
          <w:rFonts w:ascii="Times New Roman" w:hAnsi="Times New Roman"/>
          <w:sz w:val="28"/>
          <w:szCs w:val="28"/>
        </w:rPr>
        <w:t>:</w:t>
      </w:r>
    </w:p>
    <w:p w:rsidR="00480535" w:rsidRPr="00CA7783" w:rsidRDefault="00D255EB" w:rsidP="00480535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ОТ1 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d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 xml:space="preserve">ОТ1 </m:t>
                </m:r>
              </m:sup>
            </m:sSubSup>
          </m:e>
        </m:nary>
        <m:r>
          <w:rPr>
            <w:rFonts w:ascii="Cambria Math" w:hAnsi="Cambria Math"/>
            <w:color w:val="000000"/>
            <w:sz w:val="28"/>
            <w:szCs w:val="28"/>
          </w:rPr>
          <m:t>×</m:t>
        </m:r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id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ОТ1</m:t>
            </m:r>
          </m:sup>
        </m:sSubSup>
      </m:oMath>
      <w:r w:rsidR="00480535" w:rsidRPr="00CA7783">
        <w:rPr>
          <w:rFonts w:ascii="Times New Roman" w:hAnsi="Times New Roman"/>
          <w:color w:val="000000"/>
          <w:sz w:val="28"/>
          <w:szCs w:val="28"/>
        </w:rPr>
        <w:t>, где:</w:t>
      </w:r>
    </w:p>
    <w:p w:rsidR="005333E4" w:rsidRPr="00EC3FF3" w:rsidRDefault="00D255EB" w:rsidP="00E27718">
      <w:pPr>
        <w:spacing w:after="0" w:line="348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d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ОТ1</m:t>
            </m:r>
          </m:sup>
        </m:sSubSup>
      </m:oMath>
      <w:r w:rsidR="0063702D" w:rsidRPr="00EC3FF3">
        <w:rPr>
          <w:rFonts w:ascii="Times New Roman" w:hAnsi="Times New Roman"/>
          <w:color w:val="000000"/>
          <w:sz w:val="28"/>
          <w:szCs w:val="28"/>
          <w:vertAlign w:val="superscript"/>
        </w:rPr>
        <w:t xml:space="preserve"> </w:t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>-</w:t>
      </w:r>
      <w:r w:rsidR="005333E4" w:rsidRPr="00EC3F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 xml:space="preserve">норма </w:t>
      </w:r>
      <w:r w:rsidR="00E27718" w:rsidRPr="00EC3FF3">
        <w:rPr>
          <w:rFonts w:ascii="Times New Roman" w:hAnsi="Times New Roman"/>
          <w:bCs/>
          <w:i/>
          <w:iCs/>
          <w:sz w:val="28"/>
          <w:szCs w:val="28"/>
          <w:lang w:val="en-US"/>
        </w:rPr>
        <w:t>j</w:t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 xml:space="preserve">-й штатной единицы работников, непосредственно связанных с оказанием </w:t>
      </w:r>
      <w:proofErr w:type="spellStart"/>
      <w:r w:rsidR="0063702D" w:rsidRPr="00EC3FF3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proofErr w:type="spellEnd"/>
      <w:r w:rsidR="0063702D" w:rsidRPr="00EC3FF3">
        <w:rPr>
          <w:rFonts w:ascii="Times New Roman" w:hAnsi="Times New Roman"/>
          <w:bCs/>
          <w:iCs/>
          <w:sz w:val="28"/>
          <w:szCs w:val="28"/>
        </w:rPr>
        <w:t>-й муниципальной услуги</w:t>
      </w:r>
      <w:r w:rsidR="005333E4" w:rsidRPr="00EC3FF3">
        <w:rPr>
          <w:rFonts w:ascii="Times New Roman" w:hAnsi="Times New Roman"/>
          <w:bCs/>
          <w:iCs/>
          <w:sz w:val="28"/>
          <w:szCs w:val="28"/>
        </w:rPr>
        <w:t>;</w:t>
      </w:r>
    </w:p>
    <w:p w:rsidR="005333E4" w:rsidRPr="00EC3FF3" w:rsidRDefault="00D255EB" w:rsidP="00E27718">
      <w:pPr>
        <w:autoSpaceDE w:val="0"/>
        <w:autoSpaceDN w:val="0"/>
        <w:adjustRightInd w:val="0"/>
        <w:spacing w:after="0" w:line="348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id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ОТ1</m:t>
            </m:r>
          </m:sup>
        </m:sSubSup>
      </m:oMath>
      <w:r w:rsidR="0063702D" w:rsidRPr="00EC3FF3">
        <w:rPr>
          <w:rFonts w:ascii="Times New Roman" w:hAnsi="Times New Roman"/>
          <w:bCs/>
          <w:iCs/>
          <w:sz w:val="28"/>
          <w:szCs w:val="28"/>
        </w:rPr>
        <w:t>-</w:t>
      </w:r>
      <w:r w:rsidR="005333E4" w:rsidRPr="00EC3F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 xml:space="preserve">годовой фонд оплаты труда </w:t>
      </w:r>
      <w:r w:rsidR="00E27718" w:rsidRPr="00EC3FF3">
        <w:rPr>
          <w:rFonts w:ascii="Times New Roman" w:hAnsi="Times New Roman"/>
          <w:bCs/>
          <w:i/>
          <w:iCs/>
          <w:sz w:val="28"/>
          <w:szCs w:val="28"/>
          <w:lang w:val="en-US"/>
        </w:rPr>
        <w:t>j</w:t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 xml:space="preserve">-й штатной единицы работников, непосредственно связанных с оказанием </w:t>
      </w:r>
      <w:proofErr w:type="spellStart"/>
      <w:r w:rsidR="0063702D" w:rsidRPr="00EC3FF3">
        <w:rPr>
          <w:rFonts w:ascii="Times New Roman" w:hAnsi="Times New Roman"/>
          <w:bCs/>
          <w:iCs/>
          <w:sz w:val="28"/>
          <w:szCs w:val="28"/>
          <w:lang w:val="en-US"/>
        </w:rPr>
        <w:t>i</w:t>
      </w:r>
      <w:proofErr w:type="spellEnd"/>
      <w:r w:rsidR="0063702D" w:rsidRPr="00EC3FF3">
        <w:rPr>
          <w:rFonts w:ascii="Times New Roman" w:hAnsi="Times New Roman"/>
          <w:bCs/>
          <w:iCs/>
          <w:sz w:val="28"/>
          <w:szCs w:val="28"/>
        </w:rPr>
        <w:t>-й муниципальной услуги, с учетом начислений</w:t>
      </w:r>
      <w:r w:rsidR="005333E4" w:rsidRPr="00EC3FF3">
        <w:rPr>
          <w:rFonts w:ascii="Times New Roman" w:hAnsi="Times New Roman"/>
          <w:bCs/>
          <w:iCs/>
          <w:sz w:val="28"/>
          <w:szCs w:val="28"/>
        </w:rPr>
        <w:t>.</w:t>
      </w:r>
    </w:p>
    <w:p w:rsidR="0063702D" w:rsidRPr="00EC3FF3" w:rsidRDefault="0063702D" w:rsidP="00E27718">
      <w:pPr>
        <w:autoSpaceDE w:val="0"/>
        <w:autoSpaceDN w:val="0"/>
        <w:adjustRightInd w:val="0"/>
        <w:spacing w:after="0" w:line="348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543775">
        <w:rPr>
          <w:rFonts w:ascii="Times New Roman" w:hAnsi="Times New Roman"/>
          <w:bCs/>
          <w:iCs/>
          <w:sz w:val="28"/>
          <w:szCs w:val="28"/>
        </w:rPr>
        <w:t xml:space="preserve">Нормы штатных единиц работников определяются на основе </w:t>
      </w:r>
      <w:r w:rsidR="001C66F6">
        <w:rPr>
          <w:rFonts w:ascii="Times New Roman" w:eastAsia="Calibri" w:hAnsi="Times New Roman"/>
          <w:sz w:val="28"/>
          <w:szCs w:val="28"/>
        </w:rPr>
        <w:t>типовых штатных расписаний, или нормативов</w:t>
      </w:r>
      <w:r w:rsidR="00543775">
        <w:rPr>
          <w:rFonts w:ascii="Times New Roman" w:eastAsia="Calibri" w:hAnsi="Times New Roman"/>
          <w:sz w:val="28"/>
          <w:szCs w:val="28"/>
        </w:rPr>
        <w:t xml:space="preserve"> штатной численности, или </w:t>
      </w:r>
      <w:r w:rsidR="001C66F6" w:rsidRPr="00D36B7A">
        <w:rPr>
          <w:rFonts w:ascii="Times New Roman" w:eastAsia="Calibri" w:hAnsi="Times New Roman"/>
          <w:sz w:val="28"/>
          <w:szCs w:val="28"/>
        </w:rPr>
        <w:t>рекомен</w:t>
      </w:r>
      <w:r w:rsidR="00543775">
        <w:rPr>
          <w:rFonts w:ascii="Times New Roman" w:eastAsia="Calibri" w:hAnsi="Times New Roman"/>
          <w:sz w:val="28"/>
          <w:szCs w:val="28"/>
        </w:rPr>
        <w:t>дованных штатных нормативов</w:t>
      </w:r>
      <w:r w:rsidR="001C66F6">
        <w:rPr>
          <w:rFonts w:ascii="Times New Roman" w:eastAsia="Calibri" w:hAnsi="Times New Roman"/>
          <w:sz w:val="28"/>
          <w:szCs w:val="28"/>
        </w:rPr>
        <w:t xml:space="preserve">, </w:t>
      </w:r>
      <w:r w:rsidR="00543775">
        <w:rPr>
          <w:rFonts w:ascii="Times New Roman" w:eastAsia="Calibri" w:hAnsi="Times New Roman"/>
          <w:sz w:val="28"/>
          <w:szCs w:val="28"/>
        </w:rPr>
        <w:t>или штатных расписаний</w:t>
      </w:r>
      <w:r w:rsidR="001C66F6">
        <w:rPr>
          <w:rFonts w:ascii="Times New Roman" w:eastAsia="Calibri" w:hAnsi="Times New Roman"/>
          <w:sz w:val="28"/>
          <w:szCs w:val="28"/>
        </w:rPr>
        <w:t>.</w:t>
      </w:r>
    </w:p>
    <w:p w:rsidR="0063702D" w:rsidRPr="00EC3FF3" w:rsidRDefault="00403EC5" w:rsidP="00E27718">
      <w:pPr>
        <w:autoSpaceDE w:val="0"/>
        <w:autoSpaceDN w:val="0"/>
        <w:adjustRightInd w:val="0"/>
        <w:spacing w:after="0" w:line="348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2.10</w:t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>.2</w:t>
      </w:r>
      <w:r w:rsidR="00DD079D" w:rsidRPr="00EC3FF3">
        <w:rPr>
          <w:rFonts w:ascii="Times New Roman" w:hAnsi="Times New Roman"/>
          <w:bCs/>
          <w:iCs/>
          <w:sz w:val="28"/>
          <w:szCs w:val="28"/>
        </w:rPr>
        <w:t>.</w:t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 xml:space="preserve"> Затраты на приобретение материальных запасов и движимого имущества (основных средств и нематериальных активов), используемого </w:t>
      </w:r>
      <w:r w:rsidR="00E27718" w:rsidRPr="00EC3FF3">
        <w:rPr>
          <w:rFonts w:ascii="Times New Roman" w:hAnsi="Times New Roman"/>
          <w:bCs/>
          <w:iCs/>
          <w:sz w:val="28"/>
          <w:szCs w:val="28"/>
        </w:rPr>
        <w:br/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 xml:space="preserve">в процессе оказания услуги, с учетом срока полезного использования, </w:t>
      </w:r>
      <w:r w:rsidR="00E27718" w:rsidRPr="00EC3FF3">
        <w:rPr>
          <w:rFonts w:ascii="Times New Roman" w:hAnsi="Times New Roman"/>
          <w:bCs/>
          <w:iCs/>
          <w:sz w:val="28"/>
          <w:szCs w:val="28"/>
        </w:rPr>
        <w:br/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>в соответствии со значениями натуральных норм (</w:t>
      </w:r>
      <w:r w:rsidR="0063702D" w:rsidRPr="00EC3FF3">
        <w:rPr>
          <w:rFonts w:ascii="Times New Roman" w:hAnsi="Times New Roman"/>
          <w:bCs/>
          <w:iCs/>
          <w:sz w:val="28"/>
          <w:szCs w:val="28"/>
          <w:lang w:val="en-US"/>
        </w:rPr>
        <w:t>N</w:t>
      </w:r>
      <w:r w:rsidR="0063702D" w:rsidRPr="00EC3FF3">
        <w:rPr>
          <w:rFonts w:ascii="Times New Roman" w:hAnsi="Times New Roman"/>
          <w:bCs/>
          <w:iCs/>
          <w:sz w:val="28"/>
          <w:szCs w:val="28"/>
          <w:vertAlign w:val="subscript"/>
          <w:lang w:val="en-US"/>
        </w:rPr>
        <w:t>i</w:t>
      </w:r>
      <w:proofErr w:type="spellStart"/>
      <w:r w:rsidR="0063702D" w:rsidRPr="00EC3FF3">
        <w:rPr>
          <w:rFonts w:ascii="Times New Roman" w:hAnsi="Times New Roman"/>
          <w:bCs/>
          <w:iCs/>
          <w:sz w:val="28"/>
          <w:szCs w:val="28"/>
          <w:vertAlign w:val="subscript"/>
        </w:rPr>
        <w:t>баз</w:t>
      </w:r>
      <w:r w:rsidR="0063702D" w:rsidRPr="00EC3FF3">
        <w:rPr>
          <w:rFonts w:ascii="Times New Roman" w:hAnsi="Times New Roman"/>
          <w:bCs/>
          <w:iCs/>
          <w:sz w:val="28"/>
          <w:szCs w:val="28"/>
          <w:vertAlign w:val="superscript"/>
        </w:rPr>
        <w:t>МЗ</w:t>
      </w:r>
      <w:proofErr w:type="spellEnd"/>
      <w:r w:rsidR="0063702D" w:rsidRPr="00EC3FF3">
        <w:rPr>
          <w:rFonts w:ascii="Times New Roman" w:hAnsi="Times New Roman"/>
          <w:bCs/>
          <w:iCs/>
          <w:sz w:val="28"/>
          <w:szCs w:val="28"/>
        </w:rPr>
        <w:t xml:space="preserve">), рассчитываются </w:t>
      </w:r>
      <w:r w:rsidR="00E27718" w:rsidRPr="00EC3FF3">
        <w:rPr>
          <w:rFonts w:ascii="Times New Roman" w:hAnsi="Times New Roman"/>
          <w:bCs/>
          <w:iCs/>
          <w:sz w:val="28"/>
          <w:szCs w:val="28"/>
        </w:rPr>
        <w:br/>
      </w:r>
      <w:r w:rsidR="0063702D" w:rsidRPr="00EC3FF3">
        <w:rPr>
          <w:rFonts w:ascii="Times New Roman" w:hAnsi="Times New Roman"/>
          <w:bCs/>
          <w:iCs/>
          <w:sz w:val="28"/>
          <w:szCs w:val="28"/>
        </w:rPr>
        <w:t>по следующей формуле:</w:t>
      </w:r>
    </w:p>
    <w:p w:rsidR="0063702D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МЗ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МЗ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М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k</m:t>
                    </m:r>
                  </m:sub>
                  <m:sup/>
                </m:sSubSup>
              </m:den>
            </m:f>
          </m:e>
        </m:nary>
      </m:oMath>
      <w:r w:rsidR="0099375F" w:rsidRPr="00EC3FF3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B4375" w:rsidRPr="00EC3FF3">
        <w:rPr>
          <w:rFonts w:ascii="Times New Roman" w:hAnsi="Times New Roman"/>
          <w:color w:val="000000"/>
          <w:sz w:val="28"/>
          <w:szCs w:val="28"/>
        </w:rPr>
        <w:t>где:</w:t>
      </w:r>
    </w:p>
    <w:p w:rsidR="00AF7675" w:rsidRPr="00EC3FF3" w:rsidRDefault="00D255EB" w:rsidP="00E27718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576B22" w:rsidRPr="00EC3FF3">
        <w:rPr>
          <w:sz w:val="28"/>
          <w:szCs w:val="28"/>
        </w:rPr>
        <w:fldChar w:fldCharType="begin"/>
      </w:r>
      <w:r w:rsidR="00576B22" w:rsidRPr="00EC3FF3">
        <w:rPr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576B22" w:rsidRPr="00EC3FF3">
        <w:rPr>
          <w:sz w:val="28"/>
          <w:szCs w:val="28"/>
        </w:rPr>
        <w:instrText xml:space="preserve"> </w:instrText>
      </w:r>
      <w:r w:rsidR="00576B22" w:rsidRPr="00EC3FF3">
        <w:rPr>
          <w:sz w:val="28"/>
          <w:szCs w:val="28"/>
        </w:rPr>
        <w:fldChar w:fldCharType="separate"/>
      </w:r>
      <w:r w:rsidR="006B4375" w:rsidRPr="00EC3FF3">
        <w:rPr>
          <w:sz w:val="28"/>
          <w:szCs w:val="28"/>
        </w:rPr>
        <w:fldChar w:fldCharType="begin"/>
      </w:r>
      <w:r w:rsidR="006B4375" w:rsidRPr="00EC3FF3">
        <w:rPr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6B4375" w:rsidRPr="00EC3FF3">
        <w:rPr>
          <w:sz w:val="28"/>
          <w:szCs w:val="28"/>
        </w:rPr>
        <w:instrText xml:space="preserve"> </w:instrText>
      </w:r>
      <w:r w:rsidR="006B4375" w:rsidRPr="00EC3FF3">
        <w:rPr>
          <w:sz w:val="28"/>
          <w:szCs w:val="28"/>
        </w:rPr>
        <w:fldChar w:fldCharType="end"/>
      </w:r>
      <w:r w:rsidR="00576B22" w:rsidRPr="00EC3FF3">
        <w:rPr>
          <w:sz w:val="28"/>
          <w:szCs w:val="28"/>
        </w:rPr>
        <w:fldChar w:fldCharType="end"/>
      </w:r>
      <w:r w:rsidR="00576B22" w:rsidRPr="00EC3FF3">
        <w:rPr>
          <w:sz w:val="28"/>
          <w:szCs w:val="28"/>
        </w:rPr>
        <w:t xml:space="preserve"> </w:t>
      </w:r>
      <w:r w:rsidR="00AF7675" w:rsidRPr="00EC3FF3">
        <w:rPr>
          <w:sz w:val="28"/>
          <w:szCs w:val="28"/>
        </w:rPr>
        <w:t xml:space="preserve">- </w:t>
      </w:r>
      <w:r w:rsidR="000E77F0" w:rsidRPr="00EC3FF3">
        <w:rPr>
          <w:sz w:val="28"/>
          <w:szCs w:val="28"/>
        </w:rPr>
        <w:t>объем</w:t>
      </w:r>
      <w:r w:rsidR="00AF7675" w:rsidRPr="00EC3FF3">
        <w:rPr>
          <w:sz w:val="28"/>
          <w:szCs w:val="28"/>
        </w:rPr>
        <w:t xml:space="preserve"> </w:t>
      </w:r>
      <w:r w:rsidR="00570528" w:rsidRPr="00EC3FF3">
        <w:rPr>
          <w:sz w:val="28"/>
          <w:szCs w:val="28"/>
        </w:rPr>
        <w:t>k-ого вида материального запаса</w:t>
      </w:r>
      <w:r w:rsidR="000E77F0" w:rsidRPr="00EC3FF3">
        <w:rPr>
          <w:sz w:val="28"/>
          <w:szCs w:val="28"/>
        </w:rPr>
        <w:t xml:space="preserve"> и </w:t>
      </w:r>
      <w:r w:rsidR="00BB7B05" w:rsidRPr="00EC3FF3">
        <w:rPr>
          <w:sz w:val="28"/>
          <w:szCs w:val="28"/>
        </w:rPr>
        <w:t>движимого имущества</w:t>
      </w:r>
      <w:r w:rsidR="000E77F0" w:rsidRPr="00EC3FF3">
        <w:rPr>
          <w:sz w:val="28"/>
          <w:szCs w:val="28"/>
        </w:rPr>
        <w:t xml:space="preserve"> (основных средств и нематериальных активов)</w:t>
      </w:r>
      <w:r w:rsidR="00570528" w:rsidRPr="00EC3FF3">
        <w:rPr>
          <w:sz w:val="28"/>
          <w:szCs w:val="28"/>
        </w:rPr>
        <w:t xml:space="preserve">, </w:t>
      </w:r>
      <w:r w:rsidR="00AF7675" w:rsidRPr="00EC3FF3">
        <w:rPr>
          <w:sz w:val="28"/>
          <w:szCs w:val="28"/>
        </w:rPr>
        <w:t>не</w:t>
      </w:r>
      <w:r w:rsidR="000E77F0" w:rsidRPr="00EC3FF3">
        <w:rPr>
          <w:sz w:val="28"/>
          <w:szCs w:val="28"/>
        </w:rPr>
        <w:t xml:space="preserve"> отнесенного к особо ценному движимому имуществу и используемого в процессе оказания услуги</w:t>
      </w:r>
      <w:r w:rsidR="00AF7675" w:rsidRPr="00EC3FF3">
        <w:rPr>
          <w:sz w:val="28"/>
          <w:szCs w:val="28"/>
        </w:rPr>
        <w:t>;</w:t>
      </w:r>
    </w:p>
    <w:p w:rsidR="00AF7675" w:rsidRPr="00EC3FF3" w:rsidRDefault="00D255EB" w:rsidP="00E27718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576B22" w:rsidRPr="00EC3FF3">
        <w:rPr>
          <w:sz w:val="28"/>
          <w:szCs w:val="28"/>
        </w:rPr>
        <w:t xml:space="preserve"> </w:t>
      </w:r>
      <w:r w:rsidR="00853A68" w:rsidRPr="00EC3FF3">
        <w:rPr>
          <w:sz w:val="28"/>
          <w:szCs w:val="28"/>
        </w:rPr>
        <w:t xml:space="preserve"> </w:t>
      </w:r>
      <w:r w:rsidR="00AF7675" w:rsidRPr="00EC3FF3">
        <w:rPr>
          <w:sz w:val="28"/>
          <w:szCs w:val="28"/>
        </w:rPr>
        <w:t xml:space="preserve">- стоимость </w:t>
      </w:r>
      <w:r w:rsidR="00570528" w:rsidRPr="00EC3FF3">
        <w:rPr>
          <w:sz w:val="28"/>
          <w:szCs w:val="28"/>
        </w:rPr>
        <w:t>k-ого вида материального запаса</w:t>
      </w:r>
      <w:r w:rsidR="0099375F" w:rsidRPr="00EC3FF3">
        <w:rPr>
          <w:sz w:val="28"/>
          <w:szCs w:val="28"/>
        </w:rPr>
        <w:t xml:space="preserve"> и </w:t>
      </w:r>
      <w:r w:rsidR="00BB7B05" w:rsidRPr="00EC3FF3">
        <w:rPr>
          <w:sz w:val="28"/>
          <w:szCs w:val="28"/>
        </w:rPr>
        <w:t>движимого имущества</w:t>
      </w:r>
      <w:r w:rsidR="0099375F" w:rsidRPr="00EC3FF3">
        <w:rPr>
          <w:sz w:val="28"/>
          <w:szCs w:val="28"/>
        </w:rPr>
        <w:t xml:space="preserve"> (основных средств и нематериальных активов), не отнесенного к особо ценному движимому имуществу</w:t>
      </w:r>
      <w:r w:rsidR="00AF7675" w:rsidRPr="00EC3FF3">
        <w:rPr>
          <w:sz w:val="28"/>
          <w:szCs w:val="28"/>
        </w:rPr>
        <w:t>;</w:t>
      </w:r>
    </w:p>
    <w:p w:rsidR="00576B22" w:rsidRPr="00EC3FF3" w:rsidRDefault="00D255EB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МЗ</m:t>
            </m:r>
          </m:sup>
        </m:sSubSup>
      </m:oMath>
      <w:r w:rsidR="00576B22" w:rsidRPr="00EC3FF3">
        <w:rPr>
          <w:rFonts w:ascii="Times New Roman" w:hAnsi="Times New Roman"/>
          <w:sz w:val="28"/>
          <w:szCs w:val="28"/>
        </w:rPr>
        <w:t xml:space="preserve"> – срок полезного использования </w:t>
      </w:r>
      <w:r w:rsidR="0099375F" w:rsidRPr="00EC3FF3">
        <w:rPr>
          <w:rFonts w:ascii="Times New Roman" w:hAnsi="Times New Roman"/>
          <w:sz w:val="28"/>
          <w:szCs w:val="28"/>
        </w:rPr>
        <w:t xml:space="preserve">k-ого вида материального запаса (движимого имущества) (основных средств и нематериальных активов),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99375F" w:rsidRPr="00EC3FF3">
        <w:rPr>
          <w:rFonts w:ascii="Times New Roman" w:hAnsi="Times New Roman"/>
          <w:sz w:val="28"/>
          <w:szCs w:val="28"/>
        </w:rPr>
        <w:t>не отнесенного к особо ценному движимому имуществу</w:t>
      </w:r>
      <w:r w:rsidR="00576B22" w:rsidRPr="00EC3FF3">
        <w:rPr>
          <w:rFonts w:ascii="Times New Roman" w:hAnsi="Times New Roman"/>
          <w:sz w:val="28"/>
          <w:szCs w:val="28"/>
        </w:rPr>
        <w:t>.</w:t>
      </w:r>
    </w:p>
    <w:p w:rsidR="00480535" w:rsidRPr="00EC3FF3" w:rsidRDefault="00403EC5" w:rsidP="00480535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</w:t>
      </w:r>
      <w:r w:rsidR="0099375F" w:rsidRPr="00EC3FF3">
        <w:rPr>
          <w:rFonts w:ascii="Times New Roman" w:hAnsi="Times New Roman"/>
          <w:sz w:val="28"/>
          <w:szCs w:val="28"/>
        </w:rPr>
        <w:t>3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99375F" w:rsidRPr="00EC3FF3">
        <w:rPr>
          <w:rFonts w:ascii="Times New Roman" w:hAnsi="Times New Roman"/>
          <w:sz w:val="28"/>
          <w:szCs w:val="28"/>
        </w:rPr>
        <w:t xml:space="preserve"> </w:t>
      </w:r>
      <w:r w:rsidR="00FE16E9" w:rsidRPr="00EC3FF3">
        <w:rPr>
          <w:rFonts w:ascii="Times New Roman" w:hAnsi="Times New Roman"/>
          <w:sz w:val="28"/>
          <w:szCs w:val="28"/>
        </w:rPr>
        <w:t>Иные з</w:t>
      </w:r>
      <w:r w:rsidR="0099375F" w:rsidRPr="00EC3FF3">
        <w:rPr>
          <w:rFonts w:ascii="Times New Roman" w:hAnsi="Times New Roman"/>
          <w:sz w:val="28"/>
          <w:szCs w:val="28"/>
        </w:rPr>
        <w:t>атраты</w:t>
      </w:r>
      <w:r w:rsidR="00FE16E9" w:rsidRPr="00EC3FF3">
        <w:rPr>
          <w:rFonts w:ascii="Times New Roman" w:hAnsi="Times New Roman"/>
          <w:sz w:val="28"/>
          <w:szCs w:val="28"/>
        </w:rPr>
        <w:t xml:space="preserve">, непосредственно связанные с оказанием муниципальной услуги, в том числе затраты </w:t>
      </w:r>
      <w:r w:rsidR="0099375F" w:rsidRPr="00EC3FF3">
        <w:rPr>
          <w:rFonts w:ascii="Times New Roman" w:hAnsi="Times New Roman"/>
          <w:sz w:val="28"/>
          <w:szCs w:val="28"/>
        </w:rPr>
        <w:t xml:space="preserve">на </w:t>
      </w:r>
      <w:r w:rsidR="00FE16E9" w:rsidRPr="00EC3FF3">
        <w:rPr>
          <w:rFonts w:ascii="Times New Roman" w:hAnsi="Times New Roman"/>
          <w:sz w:val="28"/>
          <w:szCs w:val="28"/>
        </w:rPr>
        <w:t>оплату коммунальных услуг, содержание объектов недвижимого имущества и (или) особо ценного движимого имущества (аренду указанного имущества) в части имущества, используемого в процессе оказания муниципальной услуги</w:t>
      </w:r>
      <w:r w:rsidR="00A86EAB" w:rsidRPr="00EC3FF3">
        <w:rPr>
          <w:rFonts w:ascii="Times New Roman" w:hAnsi="Times New Roman"/>
          <w:sz w:val="28"/>
          <w:szCs w:val="28"/>
        </w:rPr>
        <w:t>.</w:t>
      </w:r>
    </w:p>
    <w:p w:rsidR="00A86EAB" w:rsidRPr="00EC3FF3" w:rsidRDefault="00403EC5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A86EAB" w:rsidRPr="00EC3FF3">
        <w:rPr>
          <w:rFonts w:ascii="Times New Roman" w:hAnsi="Times New Roman"/>
          <w:sz w:val="28"/>
          <w:szCs w:val="28"/>
        </w:rPr>
        <w:t>.4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A86EAB" w:rsidRPr="00EC3FF3">
        <w:rPr>
          <w:rFonts w:ascii="Times New Roman" w:hAnsi="Times New Roman"/>
          <w:sz w:val="28"/>
          <w:szCs w:val="28"/>
        </w:rPr>
        <w:t xml:space="preserve"> Затраты на коммунальные услуги в части имущества, используемого в процессе оказания муниципальной услуги, по решению Главного распорядителя бюджетных средств включают в себя:</w:t>
      </w:r>
    </w:p>
    <w:p w:rsidR="00A86EAB" w:rsidRPr="00EC3FF3" w:rsidRDefault="00DD079D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- </w:t>
      </w:r>
      <w:r w:rsidR="00A86EAB" w:rsidRPr="00EC3FF3">
        <w:rPr>
          <w:rFonts w:ascii="Times New Roman" w:hAnsi="Times New Roman"/>
          <w:sz w:val="28"/>
          <w:szCs w:val="28"/>
        </w:rPr>
        <w:t>затраты на холодное водоснабжение в расчете на единицу объема оказания муниципальной услуги;</w:t>
      </w:r>
    </w:p>
    <w:p w:rsidR="00A86EAB" w:rsidRPr="00EC3FF3" w:rsidRDefault="00DD079D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- </w:t>
      </w:r>
      <w:r w:rsidR="00A86EAB" w:rsidRPr="00EC3FF3">
        <w:rPr>
          <w:rFonts w:ascii="Times New Roman" w:hAnsi="Times New Roman"/>
          <w:sz w:val="28"/>
          <w:szCs w:val="28"/>
        </w:rPr>
        <w:t>затраты на горячее водоснабжение в расчете на единицу объема муниципальной услуги;</w:t>
      </w:r>
    </w:p>
    <w:p w:rsidR="00A86EAB" w:rsidRPr="00EC3FF3" w:rsidRDefault="00DD079D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- </w:t>
      </w:r>
      <w:r w:rsidR="00A86EAB" w:rsidRPr="00EC3FF3">
        <w:rPr>
          <w:rFonts w:ascii="Times New Roman" w:hAnsi="Times New Roman"/>
          <w:sz w:val="28"/>
          <w:szCs w:val="28"/>
        </w:rPr>
        <w:t>затраты на водоотведение в расчете на единицу объема оказания муниципальной услуги;</w:t>
      </w:r>
    </w:p>
    <w:p w:rsidR="00A86EAB" w:rsidRPr="00EC3FF3" w:rsidRDefault="00DD079D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- </w:t>
      </w:r>
      <w:r w:rsidR="00A86EAB" w:rsidRPr="00EC3FF3">
        <w:rPr>
          <w:rFonts w:ascii="Times New Roman" w:hAnsi="Times New Roman"/>
          <w:sz w:val="28"/>
          <w:szCs w:val="28"/>
        </w:rPr>
        <w:t>затраты на электроснабжение в расчете на единицу объема оказания муниципальной услуги;</w:t>
      </w:r>
    </w:p>
    <w:p w:rsidR="00A86EAB" w:rsidRPr="00EC3FF3" w:rsidRDefault="00DD079D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- </w:t>
      </w:r>
      <w:r w:rsidR="00A86EAB" w:rsidRPr="00EC3FF3">
        <w:rPr>
          <w:rFonts w:ascii="Times New Roman" w:hAnsi="Times New Roman"/>
          <w:sz w:val="28"/>
          <w:szCs w:val="28"/>
        </w:rPr>
        <w:t>затраты на теплоснабжение в расчете на единицу объема оказания муниципальной услуги;</w:t>
      </w:r>
    </w:p>
    <w:p w:rsidR="00A86EAB" w:rsidRPr="00EC3FF3" w:rsidRDefault="00DD079D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- </w:t>
      </w:r>
      <w:r w:rsidR="00A86EAB" w:rsidRPr="00EC3FF3">
        <w:rPr>
          <w:rFonts w:ascii="Times New Roman" w:hAnsi="Times New Roman"/>
          <w:sz w:val="28"/>
          <w:szCs w:val="28"/>
        </w:rPr>
        <w:t>затраты на газоснабжение в расчете на единицу объема оказания муниципальной услуги;</w:t>
      </w:r>
    </w:p>
    <w:p w:rsidR="00A86EAB" w:rsidRPr="00EC3FF3" w:rsidRDefault="00DD079D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- </w:t>
      </w:r>
      <w:r w:rsidR="00A86EAB" w:rsidRPr="00EC3FF3">
        <w:rPr>
          <w:rFonts w:ascii="Times New Roman" w:hAnsi="Times New Roman"/>
          <w:sz w:val="28"/>
          <w:szCs w:val="28"/>
        </w:rPr>
        <w:t>затраты на котельно-печное топливо в расчете на единицу объема оказания муниципальной услуги.</w:t>
      </w:r>
    </w:p>
    <w:p w:rsidR="00A86EAB" w:rsidRPr="00EC3FF3" w:rsidRDefault="00A86EAB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851"/>
        <w:jc w:val="both"/>
        <w:outlineLvl w:val="2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Затраты на коммунальные услуги (</w:t>
      </w:r>
      <w:r w:rsidRPr="00EC3FF3">
        <w:rPr>
          <w:rFonts w:ascii="Times New Roman" w:hAnsi="Times New Roman"/>
          <w:sz w:val="28"/>
          <w:szCs w:val="28"/>
          <w:lang w:val="en-US"/>
        </w:rPr>
        <w:t>N</w:t>
      </w:r>
      <w:r w:rsidRPr="00EC3FF3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EC3FF3">
        <w:rPr>
          <w:rFonts w:ascii="Times New Roman" w:hAnsi="Times New Roman"/>
          <w:sz w:val="28"/>
          <w:szCs w:val="28"/>
          <w:vertAlign w:val="superscript"/>
        </w:rPr>
        <w:t>КУ1</w:t>
      </w:r>
      <w:r w:rsidRPr="00EC3FF3">
        <w:rPr>
          <w:rFonts w:ascii="Times New Roman" w:hAnsi="Times New Roman"/>
          <w:sz w:val="28"/>
          <w:szCs w:val="28"/>
        </w:rPr>
        <w:t xml:space="preserve">) в части имущества, используемого в процессе оказания муниципальной услуги, определяются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Pr="00EC3FF3">
        <w:rPr>
          <w:rFonts w:ascii="Times New Roman" w:hAnsi="Times New Roman"/>
          <w:sz w:val="28"/>
          <w:szCs w:val="28"/>
        </w:rPr>
        <w:t>по формуле:</w:t>
      </w:r>
    </w:p>
    <w:p w:rsidR="00754205" w:rsidRPr="00EC3FF3" w:rsidRDefault="00D255EB" w:rsidP="00E27718">
      <w:pPr>
        <w:widowControl w:val="0"/>
        <w:spacing w:after="0" w:line="348" w:lineRule="auto"/>
        <w:jc w:val="center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КУ1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/>
            </m:sSubSup>
          </m:e>
        </m:nary>
      </m:oMath>
      <w:r w:rsidR="00997F8D" w:rsidRPr="00EC3FF3">
        <w:t xml:space="preserve">, </w:t>
      </w:r>
      <w:r w:rsidR="00997F8D" w:rsidRPr="00EC3FF3">
        <w:rPr>
          <w:rFonts w:ascii="Times New Roman" w:hAnsi="Times New Roman"/>
          <w:sz w:val="28"/>
          <w:szCs w:val="28"/>
        </w:rPr>
        <w:t>где:</w:t>
      </w:r>
    </w:p>
    <w:p w:rsidR="00997F8D" w:rsidRPr="00EC3FF3" w:rsidRDefault="00D255EB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КУ1</m:t>
            </m:r>
          </m:sup>
        </m:sSubSup>
      </m:oMath>
      <w:r w:rsidR="00997F8D" w:rsidRPr="00EC3FF3">
        <w:t xml:space="preserve"> </w:t>
      </w:r>
      <w:r w:rsidR="00997F8D" w:rsidRPr="00EC3FF3">
        <w:rPr>
          <w:rFonts w:ascii="Times New Roman" w:hAnsi="Times New Roman"/>
          <w:sz w:val="28"/>
          <w:szCs w:val="28"/>
        </w:rPr>
        <w:t xml:space="preserve">- объем потребления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997F8D" w:rsidRPr="00EC3FF3">
        <w:rPr>
          <w:rFonts w:ascii="Times New Roman" w:hAnsi="Times New Roman"/>
          <w:sz w:val="28"/>
          <w:szCs w:val="28"/>
        </w:rPr>
        <w:t xml:space="preserve">-того вида коммунальных услуг в части имущества, используемого в процессе оказания муниципальной услуги, </w:t>
      </w:r>
      <w:r w:rsidR="00997F8D" w:rsidRPr="00EC3FF3">
        <w:rPr>
          <w:rFonts w:ascii="Times New Roman" w:hAnsi="Times New Roman"/>
          <w:sz w:val="28"/>
          <w:szCs w:val="28"/>
        </w:rPr>
        <w:br/>
        <w:t xml:space="preserve">в расчете на единицу оказания </w:t>
      </w:r>
      <w:proofErr w:type="spellStart"/>
      <w:r w:rsidR="00997F8D" w:rsidRPr="00EC3FF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97F8D" w:rsidRPr="00EC3FF3">
        <w:rPr>
          <w:rFonts w:ascii="Times New Roman" w:hAnsi="Times New Roman"/>
          <w:sz w:val="28"/>
          <w:szCs w:val="28"/>
        </w:rPr>
        <w:t>-той муниципальной услуги;</w:t>
      </w:r>
    </w:p>
    <w:p w:rsidR="00997F8D" w:rsidRPr="00EC3FF3" w:rsidRDefault="00D255EB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/>
        </m:sSubSup>
      </m:oMath>
      <w:r w:rsidR="00997F8D" w:rsidRPr="00EC3FF3">
        <w:t xml:space="preserve"> </w:t>
      </w:r>
      <w:r w:rsidR="00997F8D" w:rsidRPr="00EC3FF3">
        <w:rPr>
          <w:rFonts w:ascii="Times New Roman" w:hAnsi="Times New Roman"/>
        </w:rPr>
        <w:t xml:space="preserve">- </w:t>
      </w:r>
      <w:r w:rsidR="00997F8D" w:rsidRPr="00EC3FF3">
        <w:rPr>
          <w:rFonts w:ascii="Times New Roman" w:hAnsi="Times New Roman"/>
          <w:sz w:val="28"/>
          <w:szCs w:val="28"/>
        </w:rPr>
        <w:t xml:space="preserve">тариф на оплату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997F8D" w:rsidRPr="00EC3FF3">
        <w:rPr>
          <w:rFonts w:ascii="Times New Roman" w:hAnsi="Times New Roman"/>
          <w:sz w:val="28"/>
          <w:szCs w:val="28"/>
        </w:rPr>
        <w:t>-того вида коммунальных услуг.</w:t>
      </w:r>
    </w:p>
    <w:p w:rsidR="00997F8D" w:rsidRPr="00EC3FF3" w:rsidRDefault="00403EC5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997F8D" w:rsidRPr="00EC3FF3">
        <w:rPr>
          <w:rFonts w:ascii="Times New Roman" w:hAnsi="Times New Roman"/>
          <w:sz w:val="28"/>
          <w:szCs w:val="28"/>
        </w:rPr>
        <w:t>.5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997F8D" w:rsidRPr="00EC3FF3">
        <w:rPr>
          <w:rFonts w:ascii="Times New Roman" w:hAnsi="Times New Roman"/>
          <w:sz w:val="28"/>
          <w:szCs w:val="28"/>
        </w:rPr>
        <w:t xml:space="preserve"> Затраты на содержание объектов недвижимого имущества, используемого в процессе оказания муниципальной услуги, по решению Главного распорядителя бюджетных средств могут включать в себя:</w:t>
      </w:r>
    </w:p>
    <w:p w:rsidR="00997F8D" w:rsidRPr="00EC3FF3" w:rsidRDefault="00E34D19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</w:t>
      </w:r>
      <w:r w:rsidR="00997F8D" w:rsidRPr="00EC3FF3">
        <w:rPr>
          <w:rFonts w:ascii="Times New Roman" w:hAnsi="Times New Roman"/>
          <w:sz w:val="28"/>
          <w:szCs w:val="28"/>
        </w:rPr>
        <w:t xml:space="preserve">атраты на </w:t>
      </w:r>
      <w:r w:rsidR="008B796B" w:rsidRPr="00EC3FF3">
        <w:rPr>
          <w:rFonts w:ascii="Times New Roman" w:hAnsi="Times New Roman"/>
          <w:sz w:val="28"/>
          <w:szCs w:val="28"/>
        </w:rPr>
        <w:t xml:space="preserve">текущий ремонт и содержание недвижимого имущества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8B796B" w:rsidRPr="00EC3FF3">
        <w:rPr>
          <w:rFonts w:ascii="Times New Roman" w:hAnsi="Times New Roman"/>
          <w:sz w:val="28"/>
          <w:szCs w:val="28"/>
        </w:rPr>
        <w:t>в расчете на единицу оказания муниципальной услуги;</w:t>
      </w:r>
    </w:p>
    <w:p w:rsidR="008B796B" w:rsidRPr="00EC3FF3" w:rsidRDefault="00E34D19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</w:t>
      </w:r>
      <w:r w:rsidR="008B796B" w:rsidRPr="00EC3FF3">
        <w:rPr>
          <w:rFonts w:ascii="Times New Roman" w:hAnsi="Times New Roman"/>
          <w:sz w:val="28"/>
          <w:szCs w:val="28"/>
        </w:rPr>
        <w:t>атраты на вывоз твердых коммунальных (бытовых) отходов в расчете на единицу оказания муниципальной услуги;</w:t>
      </w:r>
    </w:p>
    <w:p w:rsidR="008B796B" w:rsidRPr="00EC3FF3" w:rsidRDefault="00E34D19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</w:t>
      </w:r>
      <w:r w:rsidR="008B796B" w:rsidRPr="00EC3FF3">
        <w:rPr>
          <w:rFonts w:ascii="Times New Roman" w:hAnsi="Times New Roman"/>
          <w:sz w:val="28"/>
          <w:szCs w:val="28"/>
        </w:rPr>
        <w:t>атраты на проведение дезинфекции, дезинсекции, дератизации помещений в части недвижимого имущества в расчете на единицу оказания муниципальной услуги;</w:t>
      </w:r>
    </w:p>
    <w:p w:rsidR="008B796B" w:rsidRPr="00EC3FF3" w:rsidRDefault="00E34D19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</w:t>
      </w:r>
      <w:r w:rsidR="008B796B" w:rsidRPr="00EC3FF3">
        <w:rPr>
          <w:rFonts w:ascii="Times New Roman" w:hAnsi="Times New Roman"/>
          <w:sz w:val="28"/>
          <w:szCs w:val="28"/>
        </w:rPr>
        <w:t>атраты на содержание прилегающей территории в расчете на единицу оказания муниципальной услуги;</w:t>
      </w:r>
    </w:p>
    <w:p w:rsidR="008B796B" w:rsidRPr="00EC3FF3" w:rsidRDefault="00E34D19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</w:t>
      </w:r>
      <w:r w:rsidR="008B796B" w:rsidRPr="00EC3FF3">
        <w:rPr>
          <w:rFonts w:ascii="Times New Roman" w:hAnsi="Times New Roman"/>
          <w:sz w:val="28"/>
          <w:szCs w:val="28"/>
        </w:rPr>
        <w:t>атраты на обеспечение физической охраны в расчете на единицу оказания муниципальной услуги;</w:t>
      </w:r>
    </w:p>
    <w:p w:rsidR="008B796B" w:rsidRPr="00EC3FF3" w:rsidRDefault="00E34D19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</w:t>
      </w:r>
      <w:r w:rsidR="008B796B" w:rsidRPr="00EC3FF3">
        <w:rPr>
          <w:rFonts w:ascii="Times New Roman" w:hAnsi="Times New Roman"/>
          <w:sz w:val="28"/>
          <w:szCs w:val="28"/>
        </w:rPr>
        <w:t xml:space="preserve">атраты на проведение противопожарных мероприятий в расчете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8B796B" w:rsidRPr="00EC3FF3">
        <w:rPr>
          <w:rFonts w:ascii="Times New Roman" w:hAnsi="Times New Roman"/>
          <w:sz w:val="28"/>
          <w:szCs w:val="28"/>
        </w:rPr>
        <w:t>на единицу оказания муниципальной услуги;</w:t>
      </w:r>
    </w:p>
    <w:p w:rsidR="007A455A" w:rsidRPr="00EC3FF3" w:rsidRDefault="007A455A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затраты на подзарядку огнетушителей в расчете на единицу оказания муниципальной услуги;</w:t>
      </w:r>
    </w:p>
    <w:p w:rsidR="007A455A" w:rsidRPr="00EC3FF3" w:rsidRDefault="007A455A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затраты на техническое обслуживание комплекса технических средств охраны (обслуживание тревожной кнопки) в расчете на единицу оказания муниципальной услуги;</w:t>
      </w:r>
    </w:p>
    <w:p w:rsidR="007A455A" w:rsidRPr="00EC3FF3" w:rsidRDefault="007A455A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затраты на проведение противопожарных мероприятий в расчете на единицу оказания муниципальной услуги;</w:t>
      </w:r>
    </w:p>
    <w:p w:rsidR="00097264" w:rsidRPr="00EC3FF3" w:rsidRDefault="00097264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затраты на уплату налогов, в качестве объекта налогообложения по которым признается недвижимое имущество, непосредственно используемое в оказании муниципальной услуги, в том числе земельные услуги;</w:t>
      </w:r>
    </w:p>
    <w:p w:rsidR="008B796B" w:rsidRPr="00EC3FF3" w:rsidRDefault="00275325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 - прочие</w:t>
      </w:r>
      <w:r w:rsidR="00301D27" w:rsidRPr="00EC3FF3">
        <w:rPr>
          <w:rFonts w:ascii="Times New Roman" w:hAnsi="Times New Roman"/>
          <w:sz w:val="28"/>
          <w:szCs w:val="28"/>
        </w:rPr>
        <w:t xml:space="preserve"> затраты </w:t>
      </w:r>
      <w:r w:rsidR="008B796B" w:rsidRPr="00EC3FF3">
        <w:rPr>
          <w:rFonts w:ascii="Times New Roman" w:hAnsi="Times New Roman"/>
          <w:sz w:val="28"/>
          <w:szCs w:val="28"/>
        </w:rPr>
        <w:t>в расчете на единицу оказания муниципальной услуги.</w:t>
      </w:r>
    </w:p>
    <w:p w:rsidR="008B796B" w:rsidRPr="00EC3FF3" w:rsidRDefault="008B796B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Затраты на содержание объектов недвижимого имущества, используемого в процессе оказания муниципальной услуги (</w:t>
      </w:r>
      <w:r w:rsidRPr="00EC3FF3">
        <w:rPr>
          <w:rFonts w:ascii="Times New Roman" w:hAnsi="Times New Roman"/>
          <w:sz w:val="28"/>
          <w:szCs w:val="28"/>
        </w:rPr>
        <w:fldChar w:fldCharType="begin"/>
      </w:r>
      <w:r w:rsidRPr="00EC3FF3">
        <w:rPr>
          <w:rFonts w:ascii="Times New Roman" w:hAnsi="Times New Roman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t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КУ1</m:t>
            </m:r>
          </m:sup>
        </m:sSubSup>
      </m:oMath>
      <w:r w:rsidRPr="00EC3FF3">
        <w:rPr>
          <w:rFonts w:ascii="Times New Roman" w:hAnsi="Times New Roman"/>
          <w:sz w:val="28"/>
          <w:szCs w:val="28"/>
        </w:rPr>
        <w:instrText xml:space="preserve"> </w:instrText>
      </w:r>
      <w:r w:rsidRPr="00EC3FF3">
        <w:rPr>
          <w:rFonts w:ascii="Times New Roman" w:hAnsi="Times New Roman"/>
          <w:sz w:val="28"/>
          <w:szCs w:val="28"/>
        </w:rPr>
        <w:fldChar w:fldCharType="separate"/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СНИ1</m:t>
            </m:r>
          </m:sup>
        </m:sSubSup>
      </m:oMath>
      <w:r w:rsidRPr="00EC3FF3">
        <w:rPr>
          <w:rFonts w:ascii="Times New Roman" w:hAnsi="Times New Roman"/>
          <w:sz w:val="28"/>
          <w:szCs w:val="28"/>
        </w:rPr>
        <w:fldChar w:fldCharType="end"/>
      </w:r>
      <w:r w:rsidRPr="00EC3FF3">
        <w:rPr>
          <w:rFonts w:ascii="Times New Roman" w:hAnsi="Times New Roman"/>
          <w:sz w:val="28"/>
          <w:szCs w:val="28"/>
        </w:rPr>
        <w:t>), определяется по формуле:</w:t>
      </w:r>
    </w:p>
    <w:p w:rsidR="0096040B" w:rsidRPr="00EC3FF3" w:rsidRDefault="0096040B" w:rsidP="00E27718">
      <w:pPr>
        <w:spacing w:after="0" w:line="348" w:lineRule="auto"/>
        <w:rPr>
          <w:rFonts w:ascii="Times New Roman" w:hAnsi="Times New Roman"/>
        </w:rPr>
      </w:pPr>
      <w:r w:rsidRPr="00EC3FF3">
        <w:rPr>
          <w:color w:val="000000"/>
          <w:sz w:val="28"/>
          <w:szCs w:val="28"/>
        </w:rPr>
        <w:t xml:space="preserve">                                            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СНИ1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СНИ1</m:t>
                </m:r>
              </m:sup>
            </m:sSubSup>
          </m:e>
        </m:nary>
      </m:oMath>
      <w:r w:rsidRPr="00EC3FF3">
        <w:rPr>
          <w:color w:val="000000"/>
          <w:sz w:val="28"/>
          <w:szCs w:val="28"/>
        </w:rPr>
        <w:t xml:space="preserve">, </w:t>
      </w:r>
      <w:r w:rsidRPr="00EC3FF3">
        <w:rPr>
          <w:rFonts w:ascii="Times New Roman" w:hAnsi="Times New Roman"/>
          <w:color w:val="000000"/>
          <w:sz w:val="28"/>
          <w:szCs w:val="28"/>
        </w:rPr>
        <w:t>где:</w:t>
      </w:r>
    </w:p>
    <w:p w:rsidR="0096040B" w:rsidRPr="00EC3FF3" w:rsidRDefault="00D255EB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СНИ1</m:t>
            </m:r>
          </m:sup>
        </m:sSubSup>
      </m:oMath>
      <w:r w:rsidR="0096040B" w:rsidRPr="00EC3FF3">
        <w:t xml:space="preserve"> </w:t>
      </w:r>
      <w:r w:rsidR="0096040B" w:rsidRPr="00EC3FF3">
        <w:rPr>
          <w:rFonts w:ascii="Times New Roman" w:hAnsi="Times New Roman"/>
          <w:sz w:val="28"/>
          <w:szCs w:val="28"/>
        </w:rPr>
        <w:t xml:space="preserve">- значение натуральной нормы потребления </w:t>
      </w:r>
      <w:proofErr w:type="spellStart"/>
      <w:r w:rsidR="0096040B" w:rsidRPr="00EC3FF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6040B" w:rsidRPr="00EC3FF3">
        <w:rPr>
          <w:rFonts w:ascii="Times New Roman" w:hAnsi="Times New Roman"/>
          <w:sz w:val="28"/>
          <w:szCs w:val="28"/>
        </w:rPr>
        <w:t xml:space="preserve">-того товара (работы, услуги) закупаемого в целях содержания объектов недвижимого имущества, используемого в процессе оказания муниципальной услуги, в расчете на единицу оказания </w:t>
      </w:r>
      <w:proofErr w:type="spellStart"/>
      <w:r w:rsidR="0096040B" w:rsidRPr="00EC3FF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96040B" w:rsidRPr="00EC3FF3">
        <w:rPr>
          <w:rFonts w:ascii="Times New Roman" w:hAnsi="Times New Roman"/>
          <w:sz w:val="28"/>
          <w:szCs w:val="28"/>
        </w:rPr>
        <w:t>-той муниципальной услуги;</w:t>
      </w:r>
    </w:p>
    <w:p w:rsidR="0096040B" w:rsidRPr="00EC3FF3" w:rsidRDefault="00D255EB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СНИ1</m:t>
            </m:r>
          </m:sup>
        </m:sSubSup>
      </m:oMath>
      <w:r w:rsidR="0096040B" w:rsidRPr="00EC3FF3">
        <w:t xml:space="preserve"> </w:t>
      </w:r>
      <w:r w:rsidR="0096040B" w:rsidRPr="00EC3FF3">
        <w:rPr>
          <w:rFonts w:ascii="Times New Roman" w:hAnsi="Times New Roman"/>
        </w:rPr>
        <w:t xml:space="preserve">- </w:t>
      </w:r>
      <w:r w:rsidR="0096040B" w:rsidRPr="00EC3FF3">
        <w:rPr>
          <w:rFonts w:ascii="Times New Roman" w:hAnsi="Times New Roman"/>
          <w:sz w:val="28"/>
          <w:szCs w:val="28"/>
        </w:rPr>
        <w:t>стоимость единицы</w:t>
      </w:r>
      <w:r w:rsidR="0096040B" w:rsidRPr="00EC3FF3">
        <w:rPr>
          <w:rFonts w:ascii="Times New Roman" w:hAnsi="Times New Roman"/>
        </w:rPr>
        <w:t xml:space="preserve">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96040B" w:rsidRPr="00EC3FF3">
        <w:rPr>
          <w:rFonts w:ascii="Times New Roman" w:hAnsi="Times New Roman"/>
          <w:sz w:val="28"/>
          <w:szCs w:val="28"/>
        </w:rPr>
        <w:t xml:space="preserve">-того товара (работы, услуги), закупаемого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96040B" w:rsidRPr="00EC3FF3">
        <w:rPr>
          <w:rFonts w:ascii="Times New Roman" w:hAnsi="Times New Roman"/>
          <w:sz w:val="28"/>
          <w:szCs w:val="28"/>
        </w:rPr>
        <w:t xml:space="preserve">в целях содержания объектов недвижимого имущества, используемого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96040B" w:rsidRPr="00EC3FF3">
        <w:rPr>
          <w:rFonts w:ascii="Times New Roman" w:hAnsi="Times New Roman"/>
          <w:sz w:val="28"/>
          <w:szCs w:val="28"/>
        </w:rPr>
        <w:t>в процессе оказания муниципальной услуги.</w:t>
      </w:r>
    </w:p>
    <w:p w:rsidR="0096040B" w:rsidRPr="00EC3FF3" w:rsidRDefault="00403EC5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DF4DC5" w:rsidRPr="00EC3FF3">
        <w:rPr>
          <w:rFonts w:ascii="Times New Roman" w:hAnsi="Times New Roman"/>
          <w:sz w:val="28"/>
          <w:szCs w:val="28"/>
        </w:rPr>
        <w:t>.6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DF4DC5" w:rsidRPr="00EC3FF3">
        <w:rPr>
          <w:rFonts w:ascii="Times New Roman" w:hAnsi="Times New Roman"/>
          <w:sz w:val="28"/>
          <w:szCs w:val="28"/>
        </w:rPr>
        <w:t xml:space="preserve"> Затраты на содержание особо ценного движимого имущества, используемого в процессе оказания муниципальной услуги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СОЦДИ1</m:t>
            </m:r>
          </m:sup>
        </m:sSubSup>
      </m:oMath>
      <w:r w:rsidR="00DF4DC5" w:rsidRPr="00EC3FF3">
        <w:rPr>
          <w:rFonts w:ascii="Times New Roman" w:hAnsi="Times New Roman"/>
          <w:sz w:val="28"/>
          <w:szCs w:val="28"/>
        </w:rPr>
        <w:t>), определяются по формуле:</w:t>
      </w:r>
    </w:p>
    <w:p w:rsidR="00DF4DC5" w:rsidRPr="00EC3FF3" w:rsidRDefault="00D255EB" w:rsidP="00E27718">
      <w:pPr>
        <w:spacing w:after="0" w:line="348" w:lineRule="auto"/>
        <w:jc w:val="center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СОЦДИ1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СОЦДИ1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СОЦДИ1</m:t>
                </m:r>
              </m:sup>
            </m:sSubSup>
          </m:e>
        </m:nary>
      </m:oMath>
      <w:r w:rsidR="00DF4DC5" w:rsidRPr="00EC3FF3">
        <w:rPr>
          <w:color w:val="000000"/>
          <w:sz w:val="28"/>
          <w:szCs w:val="28"/>
        </w:rPr>
        <w:t xml:space="preserve">, </w:t>
      </w:r>
      <w:r w:rsidR="00DF4DC5" w:rsidRPr="00EC3FF3">
        <w:rPr>
          <w:rFonts w:ascii="Times New Roman" w:hAnsi="Times New Roman"/>
          <w:color w:val="000000"/>
          <w:sz w:val="28"/>
          <w:szCs w:val="28"/>
        </w:rPr>
        <w:t>где:</w:t>
      </w:r>
    </w:p>
    <w:p w:rsidR="00DF4DC5" w:rsidRPr="00EC3FF3" w:rsidRDefault="00D255EB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СОЦДИ1</m:t>
            </m:r>
          </m:sup>
        </m:sSubSup>
      </m:oMath>
      <w:r w:rsidR="00DF4DC5" w:rsidRPr="00EC3FF3">
        <w:rPr>
          <w:rFonts w:ascii="Times New Roman" w:hAnsi="Times New Roman"/>
          <w:sz w:val="28"/>
          <w:szCs w:val="28"/>
        </w:rPr>
        <w:t xml:space="preserve">- значение натуральной нормы потребления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DF4DC5" w:rsidRPr="00EC3FF3">
        <w:rPr>
          <w:rFonts w:ascii="Times New Roman" w:hAnsi="Times New Roman"/>
          <w:sz w:val="28"/>
          <w:szCs w:val="28"/>
        </w:rPr>
        <w:t xml:space="preserve">-того товара (работы, услуги), закупаемого в целях содержания объектов особо ценного движимого имущества, используемого в процессе оказания муниципальной услуги в расчете на единицу оказания </w:t>
      </w:r>
      <w:proofErr w:type="spellStart"/>
      <w:r w:rsidR="00DF4DC5" w:rsidRPr="00EC3FF3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="00DF4DC5" w:rsidRPr="00EC3FF3">
        <w:rPr>
          <w:rFonts w:ascii="Times New Roman" w:hAnsi="Times New Roman"/>
          <w:sz w:val="28"/>
          <w:szCs w:val="28"/>
        </w:rPr>
        <w:t>-той муниципальной услуги;</w:t>
      </w:r>
    </w:p>
    <w:p w:rsidR="00DF4DC5" w:rsidRPr="00EC3FF3" w:rsidRDefault="00D255EB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СОЦДИ1</m:t>
            </m:r>
          </m:sup>
        </m:sSubSup>
      </m:oMath>
      <w:r w:rsidR="00DF4DC5" w:rsidRPr="00EC3FF3">
        <w:rPr>
          <w:rFonts w:ascii="Times New Roman" w:hAnsi="Times New Roman"/>
          <w:sz w:val="28"/>
          <w:szCs w:val="28"/>
        </w:rPr>
        <w:t xml:space="preserve">- стоимость единицы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DF4DC5" w:rsidRPr="00EC3FF3">
        <w:rPr>
          <w:rFonts w:ascii="Times New Roman" w:hAnsi="Times New Roman"/>
          <w:sz w:val="28"/>
          <w:szCs w:val="28"/>
        </w:rPr>
        <w:t xml:space="preserve">-того товара (работы, услуги), закупаемого в целях содержания особо ценного движимого имущества, используемого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54033A" w:rsidRPr="00EC3FF3">
        <w:rPr>
          <w:rFonts w:ascii="Times New Roman" w:hAnsi="Times New Roman"/>
          <w:sz w:val="28"/>
          <w:szCs w:val="28"/>
        </w:rPr>
        <w:t xml:space="preserve">в процессе оказания муниципальной услуги, который учитывается в целях обеспечения его содержания и определяется на основании усреднения фактических затрат муниципальных учреждений, направляемых </w:t>
      </w:r>
      <w:r w:rsidR="007A7CF3" w:rsidRPr="00EC3FF3">
        <w:rPr>
          <w:rFonts w:ascii="Times New Roman" w:hAnsi="Times New Roman"/>
          <w:sz w:val="28"/>
          <w:szCs w:val="28"/>
        </w:rPr>
        <w:br/>
      </w:r>
      <w:r w:rsidR="0054033A" w:rsidRPr="00EC3FF3">
        <w:rPr>
          <w:rFonts w:ascii="Times New Roman" w:hAnsi="Times New Roman"/>
          <w:sz w:val="28"/>
          <w:szCs w:val="28"/>
        </w:rPr>
        <w:t>ими на соответствующие цели.</w:t>
      </w:r>
    </w:p>
    <w:p w:rsidR="0054033A" w:rsidRPr="00EC3FF3" w:rsidRDefault="00403EC5" w:rsidP="00E27718">
      <w:pPr>
        <w:widowControl w:val="0"/>
        <w:spacing w:after="0" w:line="348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</w:t>
      </w:r>
      <w:r w:rsidR="0054033A" w:rsidRPr="00EC3FF3">
        <w:rPr>
          <w:rFonts w:ascii="Times New Roman" w:hAnsi="Times New Roman"/>
          <w:sz w:val="28"/>
          <w:szCs w:val="28"/>
        </w:rPr>
        <w:t>.7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275325" w:rsidRPr="00EC3FF3">
        <w:rPr>
          <w:rFonts w:ascii="Times New Roman" w:hAnsi="Times New Roman"/>
          <w:sz w:val="28"/>
          <w:szCs w:val="28"/>
        </w:rPr>
        <w:t xml:space="preserve"> Прочие</w:t>
      </w:r>
      <w:r w:rsidR="0054033A" w:rsidRPr="00EC3FF3">
        <w:rPr>
          <w:rFonts w:ascii="Times New Roman" w:hAnsi="Times New Roman"/>
          <w:sz w:val="28"/>
          <w:szCs w:val="28"/>
        </w:rPr>
        <w:t xml:space="preserve"> затраты, непосредственно связанные с оказанием муниципальной услуги, в соответствии со значениями натуральных норм, рассчитываются по следующей формуле:</w:t>
      </w:r>
    </w:p>
    <w:p w:rsidR="00DF4DC5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iбаз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ИНЗ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il</m:t>
            </m:r>
          </m:sub>
          <m:sup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ИНЗ</m:t>
                    </m:r>
                  </m:sup>
                </m:sSub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×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il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ИНЗ</m:t>
                    </m:r>
                  </m:sup>
                </m:sSubSup>
              </m:num>
              <m:den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l</m:t>
                    </m:r>
                  </m:sub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</w:rPr>
                      <m:t>ИНЗ</m:t>
                    </m:r>
                  </m:sup>
                </m:sSubSup>
              </m:den>
            </m:f>
          </m:e>
        </m:nary>
      </m:oMath>
      <w:r w:rsidR="00695C65" w:rsidRPr="00EC3FF3">
        <w:rPr>
          <w:rFonts w:ascii="Times New Roman" w:hAnsi="Times New Roman"/>
          <w:color w:val="000000"/>
          <w:sz w:val="28"/>
          <w:szCs w:val="28"/>
        </w:rPr>
        <w:t>, где:</w:t>
      </w:r>
    </w:p>
    <w:p w:rsidR="00BC0541" w:rsidRPr="00EC3FF3" w:rsidRDefault="00BC0541" w:rsidP="00E27718">
      <w:pPr>
        <w:tabs>
          <w:tab w:val="left" w:pos="2655"/>
        </w:tabs>
        <w:autoSpaceDE w:val="0"/>
        <w:autoSpaceDN w:val="0"/>
        <w:adjustRightInd w:val="0"/>
        <w:spacing w:after="0" w:line="348" w:lineRule="auto"/>
        <w:ind w:firstLine="539"/>
        <w:jc w:val="both"/>
        <w:outlineLvl w:val="2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fldChar w:fldCharType="begin"/>
      </w:r>
      <w:r w:rsidRPr="00EC3FF3">
        <w:rPr>
          <w:rFonts w:ascii="Times New Roman" w:hAnsi="Times New Roman"/>
          <w:sz w:val="28"/>
          <w:szCs w:val="28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il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Pr="00EC3FF3">
        <w:rPr>
          <w:rFonts w:ascii="Times New Roman" w:hAnsi="Times New Roman"/>
          <w:sz w:val="28"/>
          <w:szCs w:val="28"/>
        </w:rPr>
        <w:instrText xml:space="preserve"> </w:instrText>
      </w:r>
      <w:r w:rsidRPr="00EC3FF3">
        <w:rPr>
          <w:rFonts w:ascii="Times New Roman" w:hAnsi="Times New Roman"/>
          <w:sz w:val="28"/>
          <w:szCs w:val="28"/>
        </w:rPr>
        <w:fldChar w:fldCharType="separate"/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il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ИНЗ</m:t>
            </m:r>
          </m:sup>
        </m:sSubSup>
      </m:oMath>
      <w:r w:rsidRPr="00EC3FF3">
        <w:rPr>
          <w:rFonts w:ascii="Times New Roman" w:hAnsi="Times New Roman"/>
          <w:sz w:val="28"/>
          <w:szCs w:val="28"/>
        </w:rPr>
        <w:fldChar w:fldCharType="end"/>
      </w:r>
      <w:r w:rsidR="00695C65" w:rsidRPr="00EC3FF3">
        <w:rPr>
          <w:rFonts w:ascii="Times New Roman" w:hAnsi="Times New Roman"/>
          <w:sz w:val="28"/>
          <w:szCs w:val="28"/>
        </w:rPr>
        <w:t xml:space="preserve"> -</w:t>
      </w:r>
      <w:r w:rsidRPr="00EC3FF3">
        <w:rPr>
          <w:rFonts w:ascii="Times New Roman" w:hAnsi="Times New Roman"/>
          <w:sz w:val="28"/>
          <w:szCs w:val="28"/>
        </w:rPr>
        <w:t xml:space="preserve"> </w:t>
      </w:r>
      <w:r w:rsidRPr="00EC3FF3">
        <w:rPr>
          <w:rFonts w:ascii="Times New Roman" w:hAnsi="Times New Roman"/>
          <w:color w:val="000000"/>
          <w:sz w:val="28"/>
          <w:szCs w:val="28"/>
        </w:rPr>
        <w:t xml:space="preserve">значение натуральной нормы </w:t>
      </w:r>
      <w:r w:rsidRPr="00EC3FF3">
        <w:rPr>
          <w:rFonts w:ascii="Times New Roman" w:hAnsi="Times New Roman"/>
          <w:i/>
          <w:sz w:val="28"/>
          <w:szCs w:val="28"/>
        </w:rPr>
        <w:t>l</w:t>
      </w:r>
      <w:r w:rsidRPr="00EC3FF3">
        <w:rPr>
          <w:rFonts w:ascii="Times New Roman" w:hAnsi="Times New Roman"/>
          <w:sz w:val="28"/>
          <w:szCs w:val="28"/>
        </w:rPr>
        <w:t>-ого вида, непосредственно испо</w:t>
      </w:r>
      <w:r w:rsidR="00695C65" w:rsidRPr="00EC3FF3">
        <w:rPr>
          <w:rFonts w:ascii="Times New Roman" w:hAnsi="Times New Roman"/>
          <w:sz w:val="28"/>
          <w:szCs w:val="28"/>
        </w:rPr>
        <w:t xml:space="preserve">льзуемой в процессе оказания </w:t>
      </w:r>
      <w:r w:rsidR="00695C65" w:rsidRPr="00EC3FF3">
        <w:rPr>
          <w:rFonts w:ascii="Times New Roman" w:hAnsi="Times New Roman"/>
          <w:i/>
          <w:sz w:val="28"/>
          <w:szCs w:val="28"/>
        </w:rPr>
        <w:t>i</w:t>
      </w:r>
      <w:r w:rsidR="00695C65" w:rsidRPr="00EC3FF3">
        <w:rPr>
          <w:rFonts w:ascii="Times New Roman" w:hAnsi="Times New Roman"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то</w:t>
      </w:r>
      <w:r w:rsidRPr="00EC3FF3">
        <w:rPr>
          <w:rFonts w:ascii="Times New Roman" w:hAnsi="Times New Roman"/>
          <w:sz w:val="28"/>
          <w:szCs w:val="28"/>
        </w:rPr>
        <w:t xml:space="preserve">й государственной услуги и не учтенной </w:t>
      </w:r>
      <w:r w:rsidR="00695C65" w:rsidRPr="00EC3FF3">
        <w:rPr>
          <w:rFonts w:ascii="Times New Roman" w:hAnsi="Times New Roman"/>
          <w:sz w:val="28"/>
          <w:szCs w:val="28"/>
        </w:rPr>
        <w:t xml:space="preserve">       </w:t>
      </w:r>
      <w:r w:rsidRPr="00EC3FF3">
        <w:rPr>
          <w:rFonts w:ascii="Times New Roman" w:hAnsi="Times New Roman"/>
          <w:sz w:val="28"/>
          <w:szCs w:val="28"/>
        </w:rPr>
        <w:t xml:space="preserve">в затратах на оплату труда с начислениями на выплаты по оплате труда работников, непосредственно связанных с оказанием </w:t>
      </w:r>
      <w:r w:rsidRPr="00EC3FF3">
        <w:rPr>
          <w:rFonts w:ascii="Times New Roman" w:hAnsi="Times New Roman"/>
          <w:i/>
          <w:sz w:val="28"/>
          <w:szCs w:val="28"/>
        </w:rPr>
        <w:t>i</w:t>
      </w:r>
      <w:r w:rsidRPr="00EC3FF3">
        <w:rPr>
          <w:rFonts w:ascii="Times New Roman" w:hAnsi="Times New Roman"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т</w:t>
      </w:r>
      <w:r w:rsidRPr="00EC3FF3">
        <w:rPr>
          <w:rFonts w:ascii="Times New Roman" w:hAnsi="Times New Roman"/>
          <w:sz w:val="28"/>
          <w:szCs w:val="28"/>
        </w:rPr>
        <w:t>ой государственной услуги, и затра</w:t>
      </w:r>
      <w:r w:rsidR="00695C65" w:rsidRPr="00EC3FF3">
        <w:rPr>
          <w:rFonts w:ascii="Times New Roman" w:hAnsi="Times New Roman"/>
          <w:sz w:val="28"/>
          <w:szCs w:val="28"/>
        </w:rPr>
        <w:t xml:space="preserve">тах на приобретение </w:t>
      </w:r>
      <w:r w:rsidRPr="00EC3FF3">
        <w:rPr>
          <w:rFonts w:ascii="Times New Roman" w:hAnsi="Times New Roman"/>
          <w:sz w:val="28"/>
          <w:szCs w:val="28"/>
        </w:rPr>
        <w:t>материальных запасов и особо ценного движимого имуществ</w:t>
      </w:r>
      <w:r w:rsidR="00695C65" w:rsidRPr="00EC3FF3">
        <w:rPr>
          <w:rFonts w:ascii="Times New Roman" w:hAnsi="Times New Roman"/>
          <w:sz w:val="28"/>
          <w:szCs w:val="28"/>
        </w:rPr>
        <w:t xml:space="preserve">, потребляемых (используемых) в процессе оказания </w:t>
      </w:r>
      <w:r w:rsidR="00E27718" w:rsidRPr="00EC3FF3">
        <w:rPr>
          <w:rFonts w:ascii="Times New Roman" w:hAnsi="Times New Roman"/>
          <w:sz w:val="28"/>
          <w:szCs w:val="28"/>
        </w:rPr>
        <w:br/>
      </w:r>
      <w:proofErr w:type="spellStart"/>
      <w:r w:rsidR="00695C65" w:rsidRPr="00EC3FF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695C65" w:rsidRPr="00EC3FF3">
        <w:rPr>
          <w:rFonts w:ascii="Times New Roman" w:hAnsi="Times New Roman"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то</w:t>
      </w:r>
      <w:r w:rsidR="00695C65" w:rsidRPr="00EC3FF3">
        <w:rPr>
          <w:rFonts w:ascii="Times New Roman" w:hAnsi="Times New Roman"/>
          <w:sz w:val="28"/>
          <w:szCs w:val="28"/>
        </w:rPr>
        <w:t>й муниципальной услуги с учетом срока полезного использования;</w:t>
      </w:r>
    </w:p>
    <w:p w:rsidR="00BC0541" w:rsidRPr="00EC3FF3" w:rsidRDefault="00D255EB" w:rsidP="00E27718">
      <w:pPr>
        <w:spacing w:after="0" w:line="348" w:lineRule="auto"/>
        <w:ind w:firstLine="851"/>
        <w:jc w:val="both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="00695C65" w:rsidRPr="00EC3FF3">
        <w:rPr>
          <w:rFonts w:ascii="Times New Roman" w:hAnsi="Times New Roman"/>
          <w:sz w:val="28"/>
          <w:szCs w:val="28"/>
        </w:rPr>
        <w:t>-</w:t>
      </w:r>
      <w:r w:rsidR="00BC0541" w:rsidRPr="00EC3FF3">
        <w:rPr>
          <w:rFonts w:ascii="Times New Roman" w:hAnsi="Times New Roman"/>
          <w:sz w:val="28"/>
          <w:szCs w:val="28"/>
        </w:rPr>
        <w:t xml:space="preserve"> стоимость </w:t>
      </w:r>
      <w:r w:rsidR="00BC0541" w:rsidRPr="00EC3FF3">
        <w:rPr>
          <w:rFonts w:ascii="Times New Roman" w:hAnsi="Times New Roman"/>
          <w:i/>
          <w:sz w:val="28"/>
          <w:szCs w:val="28"/>
        </w:rPr>
        <w:t>l</w:t>
      </w:r>
      <w:r w:rsidR="00BC0541" w:rsidRPr="00EC3FF3">
        <w:rPr>
          <w:rFonts w:ascii="Times New Roman" w:hAnsi="Times New Roman"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т</w:t>
      </w:r>
      <w:r w:rsidR="00BC0541" w:rsidRPr="00EC3FF3">
        <w:rPr>
          <w:rFonts w:ascii="Times New Roman" w:hAnsi="Times New Roman"/>
          <w:sz w:val="28"/>
          <w:szCs w:val="28"/>
        </w:rPr>
        <w:t xml:space="preserve">ой иной натуральной нормы, непосредственно используемой в процессе оказания </w:t>
      </w:r>
      <w:r w:rsidR="00BC0541" w:rsidRPr="00EC3FF3">
        <w:rPr>
          <w:rFonts w:ascii="Times New Roman" w:hAnsi="Times New Roman"/>
          <w:i/>
          <w:sz w:val="28"/>
          <w:szCs w:val="28"/>
        </w:rPr>
        <w:t>i</w:t>
      </w:r>
      <w:r w:rsidR="00BC0541" w:rsidRPr="00EC3FF3">
        <w:rPr>
          <w:rFonts w:ascii="Times New Roman" w:hAnsi="Times New Roman"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т</w:t>
      </w:r>
      <w:r w:rsidR="00BC0541" w:rsidRPr="00EC3FF3">
        <w:rPr>
          <w:rFonts w:ascii="Times New Roman" w:hAnsi="Times New Roman"/>
          <w:sz w:val="28"/>
          <w:szCs w:val="28"/>
        </w:rPr>
        <w:t xml:space="preserve">ой государственной услуги </w:t>
      </w:r>
      <w:r w:rsidR="00695C65" w:rsidRPr="00EC3FF3">
        <w:rPr>
          <w:rFonts w:ascii="Times New Roman" w:hAnsi="Times New Roman"/>
          <w:sz w:val="28"/>
          <w:szCs w:val="28"/>
        </w:rPr>
        <w:br/>
        <w:t xml:space="preserve">в </w:t>
      </w:r>
      <w:r w:rsidR="00BC0541" w:rsidRPr="00EC3FF3">
        <w:rPr>
          <w:rFonts w:ascii="Times New Roman" w:hAnsi="Times New Roman"/>
          <w:sz w:val="28"/>
          <w:szCs w:val="28"/>
        </w:rPr>
        <w:t>соответствующем финансовом году;</w:t>
      </w:r>
    </w:p>
    <w:p w:rsidR="00BC0541" w:rsidRPr="00EC3FF3" w:rsidRDefault="00D255EB" w:rsidP="00E27718">
      <w:pPr>
        <w:spacing w:after="0" w:line="348" w:lineRule="auto"/>
        <w:ind w:firstLine="851"/>
        <w:jc w:val="both"/>
        <w:rPr>
          <w:rFonts w:ascii="Times New Roman" w:hAnsi="Times New Roman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T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l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ИНЗ</m:t>
            </m:r>
          </m:sup>
        </m:sSubSup>
      </m:oMath>
      <w:r w:rsidR="00695C65" w:rsidRPr="00EC3FF3">
        <w:rPr>
          <w:rFonts w:ascii="Times New Roman" w:hAnsi="Times New Roman"/>
          <w:sz w:val="28"/>
          <w:szCs w:val="28"/>
        </w:rPr>
        <w:t>-</w:t>
      </w:r>
      <w:r w:rsidR="00BC0541" w:rsidRPr="00EC3FF3">
        <w:rPr>
          <w:rFonts w:ascii="Times New Roman" w:hAnsi="Times New Roman"/>
          <w:sz w:val="28"/>
          <w:szCs w:val="28"/>
        </w:rPr>
        <w:t xml:space="preserve"> срок использован</w:t>
      </w:r>
      <w:r w:rsidR="00695C65" w:rsidRPr="00EC3FF3">
        <w:rPr>
          <w:rFonts w:ascii="Times New Roman" w:hAnsi="Times New Roman"/>
          <w:sz w:val="28"/>
          <w:szCs w:val="28"/>
        </w:rPr>
        <w:t xml:space="preserve">ия </w:t>
      </w:r>
      <w:r w:rsidR="005D1173" w:rsidRPr="00EC3FF3">
        <w:rPr>
          <w:rFonts w:ascii="Times New Roman" w:hAnsi="Times New Roman"/>
          <w:i/>
          <w:sz w:val="28"/>
          <w:szCs w:val="28"/>
          <w:lang w:val="en-US"/>
        </w:rPr>
        <w:t>l</w:t>
      </w:r>
      <w:r w:rsidR="00695C65" w:rsidRPr="00EC3FF3">
        <w:rPr>
          <w:rFonts w:ascii="Times New Roman" w:hAnsi="Times New Roman"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т</w:t>
      </w:r>
      <w:r w:rsidR="00695C65" w:rsidRPr="00EC3FF3">
        <w:rPr>
          <w:rFonts w:ascii="Times New Roman" w:hAnsi="Times New Roman"/>
          <w:sz w:val="28"/>
          <w:szCs w:val="28"/>
        </w:rPr>
        <w:t xml:space="preserve">ой иной натуральной нормы, </w:t>
      </w:r>
      <w:r w:rsidR="00BC0541" w:rsidRPr="00EC3FF3">
        <w:rPr>
          <w:rFonts w:ascii="Times New Roman" w:hAnsi="Times New Roman"/>
          <w:sz w:val="28"/>
          <w:szCs w:val="28"/>
        </w:rPr>
        <w:t xml:space="preserve">непосредственно используемой в процессе оказания </w:t>
      </w:r>
      <w:r w:rsidR="00BC0541" w:rsidRPr="00EC3FF3">
        <w:rPr>
          <w:rFonts w:ascii="Times New Roman" w:hAnsi="Times New Roman"/>
          <w:i/>
          <w:sz w:val="28"/>
          <w:szCs w:val="28"/>
        </w:rPr>
        <w:t>i</w:t>
      </w:r>
      <w:r w:rsidR="00BC0541" w:rsidRPr="00EC3FF3">
        <w:rPr>
          <w:rFonts w:ascii="Times New Roman" w:hAnsi="Times New Roman"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т</w:t>
      </w:r>
      <w:r w:rsidR="00BC0541" w:rsidRPr="00EC3FF3">
        <w:rPr>
          <w:rFonts w:ascii="Times New Roman" w:hAnsi="Times New Roman"/>
          <w:sz w:val="28"/>
          <w:szCs w:val="28"/>
        </w:rPr>
        <w:t>ой государственной услуги.</w:t>
      </w:r>
    </w:p>
    <w:p w:rsidR="00AF7675" w:rsidRPr="00EC3FF3" w:rsidRDefault="00306A5D" w:rsidP="00E27718">
      <w:pPr>
        <w:pStyle w:val="ConsPlusNormal"/>
        <w:spacing w:line="348" w:lineRule="auto"/>
        <w:ind w:firstLine="709"/>
        <w:jc w:val="both"/>
        <w:rPr>
          <w:sz w:val="28"/>
          <w:szCs w:val="28"/>
        </w:rPr>
      </w:pPr>
      <w:r w:rsidRPr="00EC3FF3">
        <w:rPr>
          <w:sz w:val="28"/>
          <w:szCs w:val="28"/>
        </w:rPr>
        <w:t>2.</w:t>
      </w:r>
      <w:r w:rsidR="00403EC5">
        <w:rPr>
          <w:sz w:val="28"/>
          <w:szCs w:val="28"/>
        </w:rPr>
        <w:t>11</w:t>
      </w:r>
      <w:r w:rsidR="008D28D4" w:rsidRPr="00EC3FF3">
        <w:rPr>
          <w:sz w:val="28"/>
          <w:szCs w:val="28"/>
        </w:rPr>
        <w:t>.</w:t>
      </w:r>
      <w:r w:rsidR="0096426C" w:rsidRPr="00EC3FF3">
        <w:rPr>
          <w:sz w:val="28"/>
          <w:szCs w:val="28"/>
        </w:rPr>
        <w:t xml:space="preserve"> </w:t>
      </w:r>
      <w:r w:rsidR="00AF7675" w:rsidRPr="00EC3FF3">
        <w:rPr>
          <w:sz w:val="28"/>
          <w:szCs w:val="28"/>
        </w:rPr>
        <w:t>Базовый норматив затрат на общехозяйственные нужды</w:t>
      </w:r>
      <w:r w:rsidR="00695C65" w:rsidRPr="00EC3FF3">
        <w:rPr>
          <w:sz w:val="28"/>
          <w:szCs w:val="28"/>
        </w:rPr>
        <w:t xml:space="preserve"> на оказание </w:t>
      </w:r>
      <w:r w:rsidR="0009638F" w:rsidRPr="00EC3FF3">
        <w:rPr>
          <w:sz w:val="28"/>
          <w:szCs w:val="28"/>
        </w:rPr>
        <w:t>муниципальной</w:t>
      </w:r>
      <w:r w:rsidR="00AF7675" w:rsidRPr="00EC3FF3">
        <w:rPr>
          <w:sz w:val="28"/>
          <w:szCs w:val="28"/>
        </w:rPr>
        <w:t xml:space="preserve"> услуги</w:t>
      </w:r>
      <w:r w:rsidR="00695C65" w:rsidRPr="00EC3FF3">
        <w:rPr>
          <w:sz w:val="28"/>
          <w:szCs w:val="28"/>
        </w:rPr>
        <w:t xml:space="preserve"> </w:t>
      </w:r>
      <w:r w:rsidR="00AF7675" w:rsidRPr="00EC3FF3">
        <w:rPr>
          <w:sz w:val="28"/>
          <w:szCs w:val="28"/>
        </w:rPr>
        <w:t>рассчитывается по следующей формуле:</w:t>
      </w:r>
    </w:p>
    <w:p w:rsidR="00304EE8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общехоз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ку2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сни2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соцди2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ус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sSubSup>
                <m:sSubSupPr>
                  <m:ctrlPr>
                    <w:rPr>
                      <w:rFonts w:ascii="Cambria Math" w:hAnsi="Cambria Math"/>
                      <w:i/>
                      <w:color w:val="000000"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i</m:t>
                  </m:r>
                </m:sub>
                <m:sup>
                  <m:r>
                    <w:rPr>
                      <w:rFonts w:ascii="Cambria Math" w:hAnsi="Cambria Math"/>
                      <w:color w:val="000000"/>
                      <w:sz w:val="28"/>
                      <w:szCs w:val="28"/>
                    </w:rPr>
                    <m:t>от2</m:t>
                  </m:r>
                </m:sup>
              </m:sSub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color w:val="000000"/>
                  <w:sz w:val="28"/>
                  <w:szCs w:val="28"/>
                  <w:lang w:val="en-US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ту</m:t>
              </m:r>
            </m:sup>
          </m:sSubSup>
          <m:r>
            <w:rPr>
              <w:rFonts w:ascii="Cambria Math" w:hAnsi="Cambria Math"/>
              <w:color w:val="000000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  <w:color w:val="000000"/>
                  <w:sz w:val="28"/>
                  <w:szCs w:val="28"/>
                </w:rPr>
              </m:ctrlPr>
            </m:sSubSupPr>
            <m:e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N</m:t>
              </m:r>
            </m:e>
            <m:sub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i</m:t>
              </m:r>
            </m:sub>
            <m:sup>
              <m:r>
                <w:rPr>
                  <w:rFonts w:ascii="Cambria Math" w:hAnsi="Cambria Math"/>
                  <w:color w:val="000000"/>
                  <w:sz w:val="28"/>
                  <w:szCs w:val="28"/>
                </w:rPr>
                <m:t>пнз</m:t>
              </m:r>
            </m:sup>
          </m:sSubSup>
        </m:oMath>
      </m:oMathPara>
    </w:p>
    <w:p w:rsidR="00304EE8" w:rsidRPr="00EC3FF3" w:rsidRDefault="00403EC5" w:rsidP="00E27718">
      <w:pPr>
        <w:spacing w:after="0" w:line="348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2.11</w:t>
      </w:r>
      <w:r w:rsidR="00304EE8" w:rsidRPr="00EC3FF3">
        <w:rPr>
          <w:rFonts w:ascii="Times New Roman" w:hAnsi="Times New Roman"/>
          <w:color w:val="000000"/>
          <w:sz w:val="28"/>
          <w:szCs w:val="28"/>
        </w:rPr>
        <w:t>.1</w:t>
      </w:r>
      <w:r w:rsidR="00DD079D" w:rsidRPr="00EC3FF3">
        <w:rPr>
          <w:rFonts w:ascii="Times New Roman" w:hAnsi="Times New Roman"/>
          <w:color w:val="000000"/>
          <w:sz w:val="28"/>
          <w:szCs w:val="28"/>
        </w:rPr>
        <w:t>.</w:t>
      </w:r>
      <w:r w:rsidR="00304EE8" w:rsidRPr="00EC3FF3">
        <w:rPr>
          <w:rFonts w:ascii="Times New Roman" w:hAnsi="Times New Roman"/>
          <w:color w:val="000000"/>
          <w:sz w:val="28"/>
          <w:szCs w:val="28"/>
        </w:rPr>
        <w:t xml:space="preserve"> Затраты на коммунальные услуги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ку2</m:t>
            </m:r>
          </m:sup>
        </m:sSubSup>
      </m:oMath>
      <w:r w:rsidR="00304EE8" w:rsidRPr="00EC3FF3">
        <w:rPr>
          <w:rFonts w:ascii="Times New Roman" w:hAnsi="Times New Roman"/>
          <w:color w:val="000000"/>
          <w:sz w:val="28"/>
          <w:szCs w:val="28"/>
          <w:lang w:eastAsia="ru-RU"/>
        </w:rPr>
        <w:t>) в части имуществ</w:t>
      </w:r>
      <w:r w:rsidR="00E27718" w:rsidRPr="00EC3FF3">
        <w:rPr>
          <w:rFonts w:ascii="Times New Roman" w:hAnsi="Times New Roman"/>
          <w:color w:val="000000"/>
          <w:sz w:val="28"/>
          <w:szCs w:val="28"/>
          <w:lang w:eastAsia="ru-RU"/>
        </w:rPr>
        <w:t>а,</w:t>
      </w:r>
      <w:r w:rsidR="00304EE8" w:rsidRPr="00EC3FF3">
        <w:rPr>
          <w:rFonts w:ascii="Times New Roman" w:hAnsi="Times New Roman"/>
          <w:strike/>
          <w:color w:val="000000"/>
          <w:sz w:val="28"/>
          <w:szCs w:val="28"/>
          <w:lang w:eastAsia="ru-RU"/>
        </w:rPr>
        <w:t xml:space="preserve"> </w:t>
      </w:r>
      <w:r w:rsidR="00304EE8" w:rsidRPr="00EC3FF3">
        <w:rPr>
          <w:rFonts w:ascii="Times New Roman" w:hAnsi="Times New Roman"/>
          <w:color w:val="000000"/>
          <w:sz w:val="28"/>
          <w:szCs w:val="28"/>
          <w:lang w:eastAsia="ru-RU"/>
        </w:rPr>
        <w:t>необходимого для общехозяйственных нужд (за исключением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затрат, указанных в пункте 2.10</w:t>
      </w:r>
      <w:r w:rsidR="00304EE8" w:rsidRPr="00EC3FF3">
        <w:rPr>
          <w:rFonts w:ascii="Times New Roman" w:hAnsi="Times New Roman"/>
          <w:color w:val="000000"/>
          <w:sz w:val="28"/>
          <w:szCs w:val="28"/>
          <w:lang w:eastAsia="ru-RU"/>
        </w:rPr>
        <w:t>.4), которые определяются по формуле:</w:t>
      </w:r>
    </w:p>
    <w:p w:rsidR="00281290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ку2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ку2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/>
            </m:sSubSup>
          </m:e>
        </m:nary>
      </m:oMath>
      <w:r w:rsidR="00281290" w:rsidRPr="00EC3FF3">
        <w:rPr>
          <w:rFonts w:ascii="Times New Roman" w:hAnsi="Times New Roman"/>
          <w:color w:val="000000"/>
          <w:sz w:val="28"/>
          <w:szCs w:val="28"/>
        </w:rPr>
        <w:t>, где:</w:t>
      </w:r>
    </w:p>
    <w:p w:rsidR="00853A68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ку2</m:t>
            </m:r>
          </m:sup>
        </m:sSubSup>
      </m:oMath>
      <w:r w:rsidR="00853A68" w:rsidRPr="00EC3FF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853A68" w:rsidRPr="00EC3FF3">
        <w:rPr>
          <w:rFonts w:ascii="Times New Roman" w:hAnsi="Times New Roman"/>
          <w:sz w:val="28"/>
          <w:szCs w:val="28"/>
        </w:rPr>
        <w:t xml:space="preserve">- </w:t>
      </w:r>
      <w:r w:rsidR="00281290" w:rsidRPr="00EC3FF3">
        <w:rPr>
          <w:rFonts w:ascii="Times New Roman" w:hAnsi="Times New Roman"/>
          <w:sz w:val="28"/>
          <w:szCs w:val="28"/>
        </w:rPr>
        <w:t xml:space="preserve">объем потребления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5D1173" w:rsidRPr="00EC3FF3">
        <w:rPr>
          <w:rFonts w:ascii="Times New Roman" w:hAnsi="Times New Roman"/>
          <w:sz w:val="28"/>
          <w:szCs w:val="28"/>
        </w:rPr>
        <w:t>-</w:t>
      </w:r>
      <w:r w:rsidR="00281290" w:rsidRPr="00EC3FF3">
        <w:rPr>
          <w:rFonts w:ascii="Times New Roman" w:hAnsi="Times New Roman"/>
          <w:sz w:val="28"/>
          <w:szCs w:val="28"/>
        </w:rPr>
        <w:t xml:space="preserve">того вида коммунальных услуг в части имущества, необходимого для общехозяйственных нужд, в расчете на единицу оказания </w:t>
      </w:r>
      <w:r w:rsidR="00853A68" w:rsidRPr="00EC3FF3">
        <w:rPr>
          <w:rFonts w:ascii="Times New Roman" w:hAnsi="Times New Roman"/>
          <w:sz w:val="28"/>
          <w:szCs w:val="28"/>
        </w:rPr>
        <w:t>i-ой муниципальной услуги;</w:t>
      </w:r>
    </w:p>
    <w:p w:rsidR="005D1173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/>
        </m:sSubSup>
      </m:oMath>
      <w:r w:rsidR="005D1173" w:rsidRPr="00EC3FF3">
        <w:rPr>
          <w:rFonts w:ascii="Times New Roman" w:hAnsi="Times New Roman"/>
          <w:sz w:val="28"/>
          <w:szCs w:val="28"/>
        </w:rPr>
        <w:t xml:space="preserve">- тариф на оплату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5D1173" w:rsidRPr="00EC3FF3">
        <w:rPr>
          <w:rFonts w:ascii="Times New Roman" w:hAnsi="Times New Roman"/>
          <w:sz w:val="28"/>
          <w:szCs w:val="28"/>
        </w:rPr>
        <w:t>-того вида коммунальных услуг.</w:t>
      </w:r>
    </w:p>
    <w:p w:rsidR="005D1173" w:rsidRPr="00EC3FF3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5D1173" w:rsidRPr="00EC3FF3">
        <w:rPr>
          <w:rFonts w:ascii="Times New Roman" w:hAnsi="Times New Roman"/>
          <w:sz w:val="28"/>
          <w:szCs w:val="28"/>
        </w:rPr>
        <w:t>.2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5D1173" w:rsidRPr="00EC3FF3">
        <w:rPr>
          <w:rFonts w:ascii="Times New Roman" w:hAnsi="Times New Roman"/>
          <w:sz w:val="28"/>
          <w:szCs w:val="28"/>
        </w:rPr>
        <w:t xml:space="preserve"> Затраты на содержание объектов недвижимого имущества, необходимого для общехозяйственных нужд (за исключением</w:t>
      </w:r>
      <w:r>
        <w:rPr>
          <w:rFonts w:ascii="Times New Roman" w:hAnsi="Times New Roman"/>
          <w:sz w:val="28"/>
          <w:szCs w:val="28"/>
        </w:rPr>
        <w:t xml:space="preserve"> затрат, указанных в пункте 2.10</w:t>
      </w:r>
      <w:r w:rsidR="005D1173" w:rsidRPr="00EC3FF3">
        <w:rPr>
          <w:rFonts w:ascii="Times New Roman" w:hAnsi="Times New Roman"/>
          <w:sz w:val="28"/>
          <w:szCs w:val="28"/>
        </w:rPr>
        <w:t xml:space="preserve">.5), </w:t>
      </w:r>
      <w:r w:rsidR="00602F33" w:rsidRPr="00EC3FF3">
        <w:rPr>
          <w:rFonts w:ascii="Times New Roman" w:hAnsi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сни2</m:t>
            </m:r>
          </m:sup>
        </m:sSubSup>
      </m:oMath>
      <w:r w:rsidR="00602F33" w:rsidRPr="00EC3FF3">
        <w:rPr>
          <w:rFonts w:ascii="Times New Roman" w:hAnsi="Times New Roman"/>
          <w:sz w:val="28"/>
          <w:szCs w:val="28"/>
        </w:rPr>
        <w:t>) определяется по формуле:</w:t>
      </w:r>
    </w:p>
    <w:p w:rsidR="00602F33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сни2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сни2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сни2</m:t>
                </m:r>
              </m:sup>
            </m:sSubSup>
          </m:e>
        </m:nary>
      </m:oMath>
      <w:r w:rsidR="001D3971" w:rsidRPr="00EC3FF3">
        <w:rPr>
          <w:rFonts w:ascii="Times New Roman" w:hAnsi="Times New Roman"/>
          <w:color w:val="000000"/>
          <w:sz w:val="28"/>
          <w:szCs w:val="28"/>
        </w:rPr>
        <w:t>, где:</w:t>
      </w:r>
    </w:p>
    <w:p w:rsidR="00853A68" w:rsidRPr="00EC3FF3" w:rsidRDefault="001D3971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b/>
          <w:bCs/>
          <w:iCs/>
          <w:sz w:val="24"/>
          <w:szCs w:val="24"/>
          <w:vertAlign w:val="subscript"/>
        </w:rPr>
        <w:fldChar w:fldCharType="begin"/>
      </w:r>
      <w:r w:rsidRPr="00EC3FF3">
        <w:rPr>
          <w:rFonts w:ascii="Times New Roman" w:hAnsi="Times New Roman"/>
          <w:b/>
          <w:bCs/>
          <w:iCs/>
          <w:sz w:val="24"/>
          <w:szCs w:val="24"/>
          <w:vertAlign w:val="subscript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сни2</m:t>
            </m:r>
          </m:sup>
        </m:sSubSup>
      </m:oMath>
      <w:r w:rsidRPr="00EC3FF3">
        <w:rPr>
          <w:rFonts w:ascii="Times New Roman" w:hAnsi="Times New Roman"/>
          <w:b/>
          <w:bCs/>
          <w:iCs/>
          <w:sz w:val="24"/>
          <w:szCs w:val="24"/>
          <w:vertAlign w:val="subscript"/>
        </w:rPr>
        <w:instrText xml:space="preserve"> </w:instrText>
      </w:r>
      <w:r w:rsidRPr="00EC3FF3">
        <w:rPr>
          <w:rFonts w:ascii="Times New Roman" w:hAnsi="Times New Roman"/>
          <w:b/>
          <w:bCs/>
          <w:iCs/>
          <w:sz w:val="24"/>
          <w:szCs w:val="24"/>
          <w:vertAlign w:val="subscript"/>
        </w:rPr>
        <w:fldChar w:fldCharType="separate"/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</m:t>
            </m:r>
          </m:sub>
          <m:sup>
            <m:r>
              <m:rPr>
                <m:sty m:val="p"/>
              </m:rPr>
              <w:rPr>
                <w:rFonts w:ascii="Cambria Math" w:hAnsi="Cambria Math"/>
                <w:color w:val="000000"/>
                <w:sz w:val="28"/>
                <w:szCs w:val="28"/>
              </w:rPr>
              <m:t>сни2</m:t>
            </m:r>
          </m:sup>
        </m:sSubSup>
      </m:oMath>
      <w:r w:rsidRPr="00EC3FF3">
        <w:rPr>
          <w:rFonts w:ascii="Times New Roman" w:hAnsi="Times New Roman"/>
          <w:b/>
          <w:bCs/>
          <w:iCs/>
          <w:sz w:val="24"/>
          <w:szCs w:val="24"/>
          <w:vertAlign w:val="subscript"/>
        </w:rPr>
        <w:fldChar w:fldCharType="end"/>
      </w:r>
      <w:r w:rsidR="00853A68" w:rsidRPr="00EC3FF3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 xml:space="preserve"> </w:t>
      </w:r>
      <w:r w:rsidR="00853A68" w:rsidRPr="00EC3FF3">
        <w:rPr>
          <w:rFonts w:ascii="Times New Roman" w:hAnsi="Times New Roman"/>
          <w:i/>
          <w:iCs/>
          <w:sz w:val="24"/>
          <w:szCs w:val="24"/>
        </w:rPr>
        <w:t>–</w:t>
      </w:r>
      <w:r w:rsidR="00853A68" w:rsidRPr="00EC3FF3">
        <w:rPr>
          <w:rFonts w:ascii="Times New Roman" w:hAnsi="Times New Roman"/>
          <w:sz w:val="24"/>
          <w:szCs w:val="24"/>
        </w:rPr>
        <w:t xml:space="preserve"> </w:t>
      </w:r>
      <w:r w:rsidRPr="00EC3FF3">
        <w:rPr>
          <w:rFonts w:ascii="Times New Roman" w:hAnsi="Times New Roman"/>
          <w:sz w:val="28"/>
          <w:szCs w:val="28"/>
        </w:rPr>
        <w:t xml:space="preserve">значение натуральной нормы потребления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Pr="00EC3FF3">
        <w:rPr>
          <w:rFonts w:ascii="Times New Roman" w:hAnsi="Times New Roman"/>
          <w:sz w:val="28"/>
          <w:szCs w:val="28"/>
        </w:rPr>
        <w:t>-того товара (работы, услуги), закупаемого в целях содержания объектов недвижимого имущества, необходимого для общехозяйственных нужд, в расчете на единицу муниципальной услуги;</w:t>
      </w:r>
    </w:p>
    <w:p w:rsidR="001D3971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сни2</m:t>
            </m:r>
          </m:sup>
        </m:sSubSup>
      </m:oMath>
      <w:r w:rsidR="001D3971" w:rsidRPr="00EC3FF3">
        <w:rPr>
          <w:rFonts w:ascii="Times New Roman" w:hAnsi="Times New Roman"/>
          <w:sz w:val="28"/>
          <w:szCs w:val="28"/>
        </w:rPr>
        <w:t>- стоимость единицы</w:t>
      </w:r>
      <w:r w:rsidR="001D3971" w:rsidRPr="00EC3FF3">
        <w:rPr>
          <w:rFonts w:ascii="Times New Roman" w:hAnsi="Times New Roman"/>
          <w:i/>
          <w:sz w:val="28"/>
          <w:szCs w:val="28"/>
        </w:rPr>
        <w:t xml:space="preserve">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1D3971" w:rsidRPr="00EC3FF3">
        <w:rPr>
          <w:rFonts w:ascii="Times New Roman" w:hAnsi="Times New Roman"/>
          <w:sz w:val="28"/>
          <w:szCs w:val="28"/>
        </w:rPr>
        <w:t xml:space="preserve">-того товара (работы, услуги), закупаемого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1D3971" w:rsidRPr="00EC3FF3">
        <w:rPr>
          <w:rFonts w:ascii="Times New Roman" w:hAnsi="Times New Roman"/>
          <w:sz w:val="28"/>
          <w:szCs w:val="28"/>
        </w:rPr>
        <w:t xml:space="preserve">в целях содержания объектов недвижимого имущества, необходимого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1D3971" w:rsidRPr="00EC3FF3">
        <w:rPr>
          <w:rFonts w:ascii="Times New Roman" w:hAnsi="Times New Roman"/>
          <w:sz w:val="28"/>
          <w:szCs w:val="28"/>
        </w:rPr>
        <w:t>для общехозяйственных нужд.</w:t>
      </w:r>
    </w:p>
    <w:p w:rsidR="001D3971" w:rsidRPr="00EC3FF3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1D3971" w:rsidRPr="00EC3FF3">
        <w:rPr>
          <w:rFonts w:ascii="Times New Roman" w:hAnsi="Times New Roman"/>
          <w:sz w:val="28"/>
          <w:szCs w:val="28"/>
        </w:rPr>
        <w:t>.3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1D3971" w:rsidRPr="00EC3FF3">
        <w:rPr>
          <w:rFonts w:ascii="Times New Roman" w:hAnsi="Times New Roman"/>
          <w:sz w:val="28"/>
          <w:szCs w:val="28"/>
        </w:rPr>
        <w:t xml:space="preserve"> Затраты на содержание особо ценного движимого имущества, необходимого для общехозяйственных нужд </w:t>
      </w:r>
      <w:proofErr w:type="gramStart"/>
      <w:r w:rsidR="001D3971" w:rsidRPr="00EC3FF3">
        <w:rPr>
          <w:rFonts w:ascii="Times New Roman" w:hAnsi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соцди2</m:t>
            </m:r>
          </m:sup>
        </m:sSubSup>
      </m:oMath>
      <w:r w:rsidR="001D3971" w:rsidRPr="00EC3FF3">
        <w:rPr>
          <w:rFonts w:ascii="Times New Roman" w:hAnsi="Times New Roman"/>
          <w:sz w:val="28"/>
          <w:szCs w:val="28"/>
        </w:rPr>
        <w:t>)(</w:t>
      </w:r>
      <w:proofErr w:type="gramEnd"/>
      <w:r w:rsidR="001D3971" w:rsidRPr="00EC3FF3">
        <w:rPr>
          <w:rFonts w:ascii="Times New Roman" w:hAnsi="Times New Roman"/>
          <w:sz w:val="28"/>
          <w:szCs w:val="28"/>
        </w:rPr>
        <w:t>за исключением затрат, указанных в пункте 2.11.6), рассчитываются по формуле:</w:t>
      </w:r>
    </w:p>
    <w:p w:rsidR="00231BC2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соцди2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соцди2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соцди2</m:t>
                </m:r>
              </m:sup>
            </m:sSubSup>
          </m:e>
        </m:nary>
      </m:oMath>
      <w:r w:rsidR="00231BC2" w:rsidRPr="00EC3FF3">
        <w:rPr>
          <w:rFonts w:ascii="Times New Roman" w:hAnsi="Times New Roman"/>
          <w:color w:val="000000"/>
          <w:sz w:val="28"/>
          <w:szCs w:val="28"/>
        </w:rPr>
        <w:t>, где:</w:t>
      </w:r>
    </w:p>
    <w:p w:rsidR="001D3971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j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соцди2</m:t>
            </m:r>
          </m:sup>
        </m:sSubSup>
      </m:oMath>
      <w:r w:rsidR="00231BC2" w:rsidRPr="00EC3FF3">
        <w:rPr>
          <w:rFonts w:ascii="Times New Roman" w:hAnsi="Times New Roman"/>
          <w:sz w:val="28"/>
          <w:szCs w:val="28"/>
        </w:rPr>
        <w:t xml:space="preserve">- значение натуральной нормы потребления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231BC2" w:rsidRPr="00EC3FF3">
        <w:rPr>
          <w:rFonts w:ascii="Times New Roman" w:hAnsi="Times New Roman"/>
          <w:sz w:val="28"/>
          <w:szCs w:val="28"/>
        </w:rPr>
        <w:t xml:space="preserve">-того товара (работы, услуги), особо ценного движимого имущества, необходимого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231BC2" w:rsidRPr="00EC3FF3">
        <w:rPr>
          <w:rFonts w:ascii="Times New Roman" w:hAnsi="Times New Roman"/>
          <w:sz w:val="28"/>
          <w:szCs w:val="28"/>
        </w:rPr>
        <w:t xml:space="preserve">для общехозяйственных нужд, в расчете на единицу оказания </w:t>
      </w:r>
      <w:r w:rsidR="00E27718" w:rsidRPr="00EC3FF3">
        <w:rPr>
          <w:rFonts w:ascii="Times New Roman" w:hAnsi="Times New Roman"/>
          <w:sz w:val="28"/>
          <w:szCs w:val="28"/>
        </w:rPr>
        <w:br/>
      </w:r>
      <w:proofErr w:type="spellStart"/>
      <w:r w:rsidR="00231BC2" w:rsidRPr="00EC3FF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231BC2" w:rsidRPr="00EC3FF3">
        <w:rPr>
          <w:rFonts w:ascii="Times New Roman" w:hAnsi="Times New Roman"/>
          <w:sz w:val="28"/>
          <w:szCs w:val="28"/>
        </w:rPr>
        <w:t>-той муниципальной услуги;</w:t>
      </w:r>
    </w:p>
    <w:p w:rsidR="00231BC2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соцди2</m:t>
            </m:r>
          </m:sup>
        </m:sSubSup>
      </m:oMath>
      <w:r w:rsidR="00231BC2" w:rsidRPr="00EC3FF3">
        <w:rPr>
          <w:rFonts w:ascii="Times New Roman" w:hAnsi="Times New Roman"/>
          <w:sz w:val="28"/>
          <w:szCs w:val="28"/>
        </w:rPr>
        <w:t xml:space="preserve">- стоимость единицы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231BC2" w:rsidRPr="00EC3FF3">
        <w:rPr>
          <w:rFonts w:ascii="Times New Roman" w:hAnsi="Times New Roman"/>
          <w:sz w:val="28"/>
          <w:szCs w:val="28"/>
        </w:rPr>
        <w:t xml:space="preserve">-того товара (работы, услуги), закупаемого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231BC2" w:rsidRPr="00EC3FF3">
        <w:rPr>
          <w:rFonts w:ascii="Times New Roman" w:hAnsi="Times New Roman"/>
          <w:sz w:val="28"/>
          <w:szCs w:val="28"/>
        </w:rPr>
        <w:t xml:space="preserve">в целях содержания особо ценного движимого имущества, необходимого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231BC2" w:rsidRPr="00EC3FF3">
        <w:rPr>
          <w:rFonts w:ascii="Times New Roman" w:hAnsi="Times New Roman"/>
          <w:sz w:val="28"/>
          <w:szCs w:val="28"/>
        </w:rPr>
        <w:t xml:space="preserve">для общехозяйственных нужд, который учитывается в целях обеспечения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231BC2" w:rsidRPr="00EC3FF3">
        <w:rPr>
          <w:rFonts w:ascii="Times New Roman" w:hAnsi="Times New Roman"/>
          <w:sz w:val="28"/>
          <w:szCs w:val="28"/>
        </w:rPr>
        <w:t>его содержания.</w:t>
      </w:r>
    </w:p>
    <w:p w:rsidR="00231BC2" w:rsidRPr="00314E10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14E10" w:rsidRPr="00314E10">
        <w:rPr>
          <w:rFonts w:ascii="Times New Roman" w:hAnsi="Times New Roman"/>
          <w:sz w:val="28"/>
          <w:szCs w:val="28"/>
        </w:rPr>
        <w:t xml:space="preserve">.4 </w:t>
      </w:r>
      <w:r w:rsidR="00231BC2" w:rsidRPr="00314E10">
        <w:rPr>
          <w:rFonts w:ascii="Times New Roman" w:hAnsi="Times New Roman"/>
          <w:sz w:val="28"/>
          <w:szCs w:val="28"/>
        </w:rPr>
        <w:t>Затраты на приобретение услуг связи включают в себя услуги:</w:t>
      </w:r>
    </w:p>
    <w:p w:rsidR="00231BC2" w:rsidRPr="00314E10" w:rsidRDefault="00E27718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E10">
        <w:rPr>
          <w:rFonts w:ascii="Times New Roman" w:hAnsi="Times New Roman"/>
          <w:sz w:val="28"/>
          <w:szCs w:val="28"/>
        </w:rPr>
        <w:t xml:space="preserve">- </w:t>
      </w:r>
      <w:r w:rsidR="00231BC2" w:rsidRPr="00314E10">
        <w:rPr>
          <w:rFonts w:ascii="Times New Roman" w:hAnsi="Times New Roman"/>
          <w:sz w:val="28"/>
          <w:szCs w:val="28"/>
        </w:rPr>
        <w:t xml:space="preserve">стационарной связи (местной, внутризоновой, междугородной </w:t>
      </w:r>
      <w:r w:rsidRPr="00314E10">
        <w:rPr>
          <w:rFonts w:ascii="Times New Roman" w:hAnsi="Times New Roman"/>
          <w:sz w:val="28"/>
          <w:szCs w:val="28"/>
        </w:rPr>
        <w:br/>
      </w:r>
      <w:r w:rsidR="00231BC2" w:rsidRPr="00314E10">
        <w:rPr>
          <w:rFonts w:ascii="Times New Roman" w:hAnsi="Times New Roman"/>
          <w:sz w:val="28"/>
          <w:szCs w:val="28"/>
        </w:rPr>
        <w:t>и международной телефонной связи);</w:t>
      </w:r>
    </w:p>
    <w:p w:rsidR="00231BC2" w:rsidRPr="00314E10" w:rsidRDefault="00231BC2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E10">
        <w:rPr>
          <w:rFonts w:ascii="Times New Roman" w:hAnsi="Times New Roman"/>
          <w:sz w:val="28"/>
          <w:szCs w:val="28"/>
        </w:rPr>
        <w:t>- услуги почтовой связи;</w:t>
      </w:r>
    </w:p>
    <w:p w:rsidR="00231BC2" w:rsidRPr="00314E10" w:rsidRDefault="00231BC2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4E10">
        <w:rPr>
          <w:rFonts w:ascii="Times New Roman" w:hAnsi="Times New Roman"/>
          <w:sz w:val="28"/>
          <w:szCs w:val="28"/>
        </w:rPr>
        <w:t>- сотовой связи;</w:t>
      </w:r>
    </w:p>
    <w:p w:rsidR="00231BC2" w:rsidRPr="00EC3FF3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14E10" w:rsidRPr="00314E10">
        <w:rPr>
          <w:rFonts w:ascii="Times New Roman" w:hAnsi="Times New Roman"/>
          <w:sz w:val="28"/>
          <w:szCs w:val="28"/>
        </w:rPr>
        <w:t xml:space="preserve">.5 </w:t>
      </w:r>
      <w:r w:rsidR="00231BC2" w:rsidRPr="00314E10">
        <w:rPr>
          <w:rFonts w:ascii="Times New Roman" w:hAnsi="Times New Roman"/>
          <w:sz w:val="28"/>
          <w:szCs w:val="28"/>
        </w:rPr>
        <w:t>Подключения к информационно-телекоммуникационной сети «Интернет» для планшетного компьютера;</w:t>
      </w:r>
    </w:p>
    <w:p w:rsidR="00231BC2" w:rsidRPr="00EC3FF3" w:rsidRDefault="00231BC2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подключения к информационно-телекоммуникационной сети «Интернет» для стационарного компьютера;</w:t>
      </w:r>
    </w:p>
    <w:p w:rsidR="00231BC2" w:rsidRPr="00EC3FF3" w:rsidRDefault="00231BC2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услуги связи по передачи данных;</w:t>
      </w:r>
    </w:p>
    <w:p w:rsidR="00231BC2" w:rsidRPr="00EC3FF3" w:rsidRDefault="00231BC2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- иные услуги связи.</w:t>
      </w:r>
    </w:p>
    <w:p w:rsidR="00231BC2" w:rsidRPr="00EC3FF3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14E10">
        <w:rPr>
          <w:rFonts w:ascii="Times New Roman" w:hAnsi="Times New Roman"/>
          <w:sz w:val="28"/>
          <w:szCs w:val="28"/>
        </w:rPr>
        <w:t xml:space="preserve">.6 </w:t>
      </w:r>
      <w:r w:rsidR="00231BC2" w:rsidRPr="00EC3FF3">
        <w:rPr>
          <w:rFonts w:ascii="Times New Roman" w:hAnsi="Times New Roman"/>
          <w:sz w:val="28"/>
          <w:szCs w:val="28"/>
        </w:rPr>
        <w:t xml:space="preserve">Затраты на приобретение услуг связи </w:t>
      </w:r>
      <w:r w:rsidR="00945A4F" w:rsidRPr="00EC3FF3">
        <w:rPr>
          <w:rFonts w:ascii="Times New Roman" w:hAnsi="Times New Roman"/>
          <w:sz w:val="28"/>
          <w:szCs w:val="28"/>
        </w:rPr>
        <w:t>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</m:oMath>
      <w:r w:rsidR="00945A4F" w:rsidRPr="00EC3FF3">
        <w:rPr>
          <w:rFonts w:ascii="Times New Roman" w:hAnsi="Times New Roman"/>
          <w:sz w:val="28"/>
          <w:szCs w:val="28"/>
        </w:rPr>
        <w:t xml:space="preserve">) определяются </w:t>
      </w:r>
      <w:r w:rsidR="00B41924">
        <w:rPr>
          <w:rFonts w:ascii="Times New Roman" w:hAnsi="Times New Roman"/>
          <w:sz w:val="28"/>
          <w:szCs w:val="28"/>
        </w:rPr>
        <w:br/>
      </w:r>
      <w:r w:rsidR="00945A4F" w:rsidRPr="00EC3FF3">
        <w:rPr>
          <w:rFonts w:ascii="Times New Roman" w:hAnsi="Times New Roman"/>
          <w:sz w:val="28"/>
          <w:szCs w:val="28"/>
        </w:rPr>
        <w:t>по формуле:</w:t>
      </w:r>
    </w:p>
    <w:p w:rsidR="00945A4F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ус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/>
            </m:sSubSup>
          </m:e>
        </m:nary>
      </m:oMath>
      <w:r w:rsidR="00945A4F" w:rsidRPr="00EC3FF3">
        <w:rPr>
          <w:rFonts w:ascii="Times New Roman" w:hAnsi="Times New Roman"/>
          <w:color w:val="000000"/>
          <w:sz w:val="28"/>
          <w:szCs w:val="28"/>
        </w:rPr>
        <w:t>, где:</w:t>
      </w:r>
    </w:p>
    <w:p w:rsidR="00945A4F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ус</m:t>
            </m:r>
          </m:sup>
        </m:sSubSup>
      </m:oMath>
      <w:r w:rsidR="00945A4F" w:rsidRPr="00EC3FF3">
        <w:rPr>
          <w:rFonts w:ascii="Times New Roman" w:hAnsi="Times New Roman"/>
          <w:sz w:val="28"/>
          <w:szCs w:val="28"/>
        </w:rPr>
        <w:t xml:space="preserve">- объем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945A4F" w:rsidRPr="00EC3FF3">
        <w:rPr>
          <w:rFonts w:ascii="Times New Roman" w:hAnsi="Times New Roman"/>
          <w:sz w:val="28"/>
          <w:szCs w:val="28"/>
        </w:rPr>
        <w:t xml:space="preserve">-того вида услуг связи, приобретаемого для оказания </w:t>
      </w:r>
      <w:r w:rsidR="00E27718" w:rsidRPr="00EC3FF3">
        <w:rPr>
          <w:rFonts w:ascii="Times New Roman" w:hAnsi="Times New Roman"/>
          <w:sz w:val="28"/>
          <w:szCs w:val="28"/>
        </w:rPr>
        <w:br/>
      </w:r>
      <w:proofErr w:type="spellStart"/>
      <w:r w:rsidR="00945A4F" w:rsidRPr="00EC3FF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945A4F" w:rsidRPr="00EC3FF3">
        <w:rPr>
          <w:rFonts w:ascii="Times New Roman" w:hAnsi="Times New Roman"/>
          <w:sz w:val="28"/>
          <w:szCs w:val="28"/>
        </w:rPr>
        <w:t>-той муниципальной услуги;</w:t>
      </w:r>
    </w:p>
    <w:p w:rsidR="00945A4F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/>
        </m:sSubSup>
      </m:oMath>
      <w:r w:rsidR="00945A4F" w:rsidRPr="00EC3FF3">
        <w:rPr>
          <w:rFonts w:ascii="Times New Roman" w:hAnsi="Times New Roman"/>
          <w:sz w:val="28"/>
          <w:szCs w:val="28"/>
        </w:rPr>
        <w:t xml:space="preserve">- стоимость единицы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945A4F" w:rsidRPr="00EC3FF3">
        <w:rPr>
          <w:rFonts w:ascii="Times New Roman" w:hAnsi="Times New Roman"/>
          <w:sz w:val="28"/>
          <w:szCs w:val="28"/>
        </w:rPr>
        <w:t>-того вида услуг связи.</w:t>
      </w:r>
    </w:p>
    <w:p w:rsidR="00945A4F" w:rsidRPr="00EC3FF3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14E10">
        <w:rPr>
          <w:rFonts w:ascii="Times New Roman" w:hAnsi="Times New Roman"/>
          <w:sz w:val="28"/>
          <w:szCs w:val="28"/>
        </w:rPr>
        <w:t>.7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945A4F" w:rsidRPr="00EC3FF3">
        <w:rPr>
          <w:rFonts w:ascii="Times New Roman" w:hAnsi="Times New Roman"/>
          <w:sz w:val="28"/>
          <w:szCs w:val="28"/>
        </w:rPr>
        <w:t xml:space="preserve"> Затраты на оплату труда с начислениями на выплаты по оплате труда работников, которые не принимают непосредственного участия в оказании муниципальной услуги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от2</m:t>
            </m:r>
          </m:sup>
        </m:sSubSup>
      </m:oMath>
      <w:r w:rsidR="00945A4F" w:rsidRPr="00EC3FF3">
        <w:rPr>
          <w:rFonts w:ascii="Times New Roman" w:hAnsi="Times New Roman"/>
          <w:sz w:val="28"/>
          <w:szCs w:val="28"/>
        </w:rPr>
        <w:t>) рассчитываются по формуле:</w:t>
      </w:r>
    </w:p>
    <w:p w:rsidR="00945A4F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от2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s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от2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is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от2</m:t>
                </m:r>
              </m:sup>
            </m:sSubSup>
          </m:e>
        </m:nary>
      </m:oMath>
      <w:r w:rsidR="00945A4F" w:rsidRPr="00EC3FF3">
        <w:rPr>
          <w:rFonts w:ascii="Times New Roman" w:hAnsi="Times New Roman"/>
          <w:color w:val="000000"/>
          <w:sz w:val="28"/>
          <w:szCs w:val="28"/>
        </w:rPr>
        <w:t>, где:</w:t>
      </w:r>
    </w:p>
    <w:p w:rsidR="00945A4F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от2</m:t>
            </m:r>
          </m:sup>
        </m:sSubSup>
      </m:oMath>
      <w:r w:rsidR="00945A4F" w:rsidRPr="00EC3FF3">
        <w:rPr>
          <w:rFonts w:ascii="Times New Roman" w:hAnsi="Times New Roman"/>
          <w:sz w:val="28"/>
          <w:szCs w:val="28"/>
        </w:rPr>
        <w:t xml:space="preserve">- норма </w:t>
      </w:r>
      <w:r w:rsidR="00945A4F" w:rsidRPr="00EC3FF3">
        <w:rPr>
          <w:rFonts w:ascii="Times New Roman" w:hAnsi="Times New Roman"/>
          <w:sz w:val="28"/>
          <w:szCs w:val="28"/>
          <w:lang w:val="en-US"/>
        </w:rPr>
        <w:t>s</w:t>
      </w:r>
      <w:r w:rsidR="00B24D14" w:rsidRPr="00EC3FF3">
        <w:rPr>
          <w:rFonts w:ascii="Times New Roman" w:hAnsi="Times New Roman"/>
          <w:sz w:val="28"/>
          <w:szCs w:val="28"/>
        </w:rPr>
        <w:t xml:space="preserve">-й штатной единицы работников, которые не принимают непосредственного участия в оказании </w:t>
      </w:r>
      <w:proofErr w:type="spellStart"/>
      <w:r w:rsidR="00B24D14" w:rsidRPr="00EC3FF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B24D14" w:rsidRPr="00EC3FF3">
        <w:rPr>
          <w:rFonts w:ascii="Times New Roman" w:hAnsi="Times New Roman"/>
          <w:i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то</w:t>
      </w:r>
      <w:r w:rsidR="00B24D14" w:rsidRPr="00EC3FF3">
        <w:rPr>
          <w:rFonts w:ascii="Times New Roman" w:hAnsi="Times New Roman"/>
          <w:sz w:val="28"/>
          <w:szCs w:val="28"/>
        </w:rPr>
        <w:t>й муниципальной услуги;</w:t>
      </w:r>
    </w:p>
    <w:p w:rsidR="00B24D14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от2</m:t>
            </m:r>
          </m:sup>
        </m:sSubSup>
      </m:oMath>
      <w:r w:rsidR="00B24D14" w:rsidRPr="00EC3FF3">
        <w:rPr>
          <w:rFonts w:ascii="Times New Roman" w:hAnsi="Times New Roman"/>
          <w:sz w:val="28"/>
          <w:szCs w:val="28"/>
        </w:rPr>
        <w:t xml:space="preserve">- годовой фонд оплаты труда </w:t>
      </w:r>
      <w:r w:rsidR="00B24D14" w:rsidRPr="00EC3FF3">
        <w:rPr>
          <w:rFonts w:ascii="Times New Roman" w:hAnsi="Times New Roman"/>
          <w:sz w:val="28"/>
          <w:szCs w:val="28"/>
          <w:lang w:val="en-US"/>
        </w:rPr>
        <w:t>s</w:t>
      </w:r>
      <w:r w:rsidR="00B24D14" w:rsidRPr="00EC3FF3">
        <w:rPr>
          <w:rFonts w:ascii="Times New Roman" w:hAnsi="Times New Roman"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о</w:t>
      </w:r>
      <w:r w:rsidR="00B24D14" w:rsidRPr="00EC3FF3">
        <w:rPr>
          <w:rFonts w:ascii="Times New Roman" w:hAnsi="Times New Roman"/>
          <w:sz w:val="28"/>
          <w:szCs w:val="28"/>
        </w:rPr>
        <w:t xml:space="preserve">й штатной единицы работников, которые не принимают непосредственного участия в оказании </w:t>
      </w:r>
      <w:r w:rsidR="00E27718" w:rsidRPr="00EC3FF3">
        <w:rPr>
          <w:rFonts w:ascii="Times New Roman" w:hAnsi="Times New Roman"/>
          <w:sz w:val="28"/>
          <w:szCs w:val="28"/>
        </w:rPr>
        <w:br/>
      </w:r>
      <w:proofErr w:type="spellStart"/>
      <w:r w:rsidR="00B24D14" w:rsidRPr="00EC3FF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B24D14" w:rsidRPr="00EC3FF3">
        <w:rPr>
          <w:rFonts w:ascii="Times New Roman" w:hAnsi="Times New Roman"/>
          <w:i/>
          <w:sz w:val="28"/>
          <w:szCs w:val="28"/>
        </w:rPr>
        <w:t>-</w:t>
      </w:r>
      <w:r w:rsidR="00E27718" w:rsidRPr="00EC3FF3">
        <w:rPr>
          <w:rFonts w:ascii="Times New Roman" w:hAnsi="Times New Roman"/>
          <w:sz w:val="28"/>
          <w:szCs w:val="28"/>
        </w:rPr>
        <w:t>то</w:t>
      </w:r>
      <w:r w:rsidR="00B24D14" w:rsidRPr="00EC3FF3">
        <w:rPr>
          <w:rFonts w:ascii="Times New Roman" w:hAnsi="Times New Roman"/>
          <w:sz w:val="28"/>
          <w:szCs w:val="28"/>
        </w:rPr>
        <w:t>й муниципальной услуги, включая начисления на оплату труда.</w:t>
      </w:r>
      <w:r w:rsidR="00E27718" w:rsidRPr="00EC3FF3">
        <w:rPr>
          <w:rFonts w:ascii="Times New Roman" w:hAnsi="Times New Roman"/>
          <w:sz w:val="28"/>
          <w:szCs w:val="28"/>
        </w:rPr>
        <w:t xml:space="preserve"> </w:t>
      </w:r>
      <w:r w:rsidR="00E27718" w:rsidRPr="00543775">
        <w:rPr>
          <w:rFonts w:ascii="Times New Roman" w:hAnsi="Times New Roman"/>
          <w:sz w:val="28"/>
          <w:szCs w:val="28"/>
        </w:rPr>
        <w:t xml:space="preserve">Нормы </w:t>
      </w:r>
      <w:r w:rsidR="00507F3C" w:rsidRPr="00543775">
        <w:rPr>
          <w:rFonts w:ascii="Times New Roman" w:hAnsi="Times New Roman"/>
          <w:sz w:val="28"/>
          <w:szCs w:val="28"/>
        </w:rPr>
        <w:t xml:space="preserve">штатных единиц работников определяются на </w:t>
      </w:r>
      <w:r w:rsidR="00543775">
        <w:rPr>
          <w:rFonts w:ascii="Times New Roman" w:eastAsia="Calibri" w:hAnsi="Times New Roman"/>
          <w:sz w:val="28"/>
          <w:szCs w:val="28"/>
        </w:rPr>
        <w:t>типовым штатным расписаниям, или нормативам</w:t>
      </w:r>
      <w:r w:rsidR="00543775" w:rsidRPr="00D36B7A">
        <w:rPr>
          <w:rFonts w:ascii="Times New Roman" w:eastAsia="Calibri" w:hAnsi="Times New Roman"/>
          <w:sz w:val="28"/>
          <w:szCs w:val="28"/>
        </w:rPr>
        <w:t xml:space="preserve"> штатной численности, или рекомен</w:t>
      </w:r>
      <w:r w:rsidR="00543775">
        <w:rPr>
          <w:rFonts w:ascii="Times New Roman" w:eastAsia="Calibri" w:hAnsi="Times New Roman"/>
          <w:sz w:val="28"/>
          <w:szCs w:val="28"/>
        </w:rPr>
        <w:t xml:space="preserve">дованными штатными нормативами, </w:t>
      </w:r>
      <w:r w:rsidR="00543775" w:rsidRPr="00D36B7A">
        <w:rPr>
          <w:rFonts w:ascii="Times New Roman" w:eastAsia="Calibri" w:hAnsi="Times New Roman"/>
          <w:sz w:val="28"/>
          <w:szCs w:val="28"/>
        </w:rPr>
        <w:t>или штатными расписаниями</w:t>
      </w:r>
      <w:r w:rsidR="00543775">
        <w:rPr>
          <w:rFonts w:ascii="Times New Roman" w:eastAsia="Calibri" w:hAnsi="Times New Roman"/>
          <w:sz w:val="28"/>
          <w:szCs w:val="28"/>
        </w:rPr>
        <w:t>.</w:t>
      </w:r>
    </w:p>
    <w:p w:rsidR="00507F3C" w:rsidRPr="00EC3FF3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14E10">
        <w:rPr>
          <w:rFonts w:ascii="Times New Roman" w:hAnsi="Times New Roman"/>
          <w:sz w:val="28"/>
          <w:szCs w:val="28"/>
        </w:rPr>
        <w:t>.8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507F3C" w:rsidRPr="00EC3FF3">
        <w:rPr>
          <w:rFonts w:ascii="Times New Roman" w:hAnsi="Times New Roman"/>
          <w:sz w:val="28"/>
          <w:szCs w:val="28"/>
        </w:rPr>
        <w:t xml:space="preserve"> Затраты на приобретение транспортных услуг (</w:t>
      </w: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507F3C" w:rsidRPr="00EC3FF3">
        <w:rPr>
          <w:rFonts w:ascii="Times New Roman" w:hAnsi="Times New Roman"/>
          <w:sz w:val="28"/>
          <w:szCs w:val="28"/>
        </w:rPr>
        <w:t xml:space="preserve">)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507F3C" w:rsidRPr="00EC3FF3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507F3C" w:rsidRPr="00EC3FF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507F3C" w:rsidRPr="00EC3FF3">
        <w:rPr>
          <w:rFonts w:ascii="Times New Roman" w:hAnsi="Times New Roman"/>
          <w:sz w:val="28"/>
          <w:szCs w:val="28"/>
        </w:rPr>
        <w:t>-той муниципальной услуги рассчитываются по формуле:</w:t>
      </w:r>
    </w:p>
    <w:p w:rsidR="00507F3C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/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ij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ту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</m:t>
                </m:r>
              </m:sub>
              <m:sup/>
            </m:sSubSup>
          </m:e>
        </m:nary>
      </m:oMath>
      <w:r w:rsidR="00507F3C" w:rsidRPr="00EC3FF3">
        <w:rPr>
          <w:rFonts w:ascii="Times New Roman" w:hAnsi="Times New Roman"/>
          <w:color w:val="000000"/>
          <w:sz w:val="28"/>
          <w:szCs w:val="28"/>
        </w:rPr>
        <w:t>, где:</w:t>
      </w:r>
    </w:p>
    <w:p w:rsidR="00507F3C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ij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ту</m:t>
            </m:r>
          </m:sup>
        </m:sSubSup>
      </m:oMath>
      <w:r w:rsidR="00507F3C" w:rsidRPr="00EC3FF3">
        <w:rPr>
          <w:rFonts w:ascii="Times New Roman" w:hAnsi="Times New Roman"/>
          <w:sz w:val="28"/>
          <w:szCs w:val="28"/>
        </w:rPr>
        <w:t xml:space="preserve">- объем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507F3C" w:rsidRPr="00EC3FF3">
        <w:rPr>
          <w:rFonts w:ascii="Times New Roman" w:hAnsi="Times New Roman"/>
          <w:sz w:val="28"/>
          <w:szCs w:val="28"/>
        </w:rPr>
        <w:t xml:space="preserve">-того вида транспортных услуг, приобретаемого для оказания </w:t>
      </w:r>
      <w:proofErr w:type="spellStart"/>
      <w:r w:rsidR="00507F3C" w:rsidRPr="00EC3FF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507F3C" w:rsidRPr="00EC3FF3">
        <w:rPr>
          <w:rFonts w:ascii="Times New Roman" w:hAnsi="Times New Roman"/>
          <w:sz w:val="28"/>
          <w:szCs w:val="28"/>
        </w:rPr>
        <w:t>-той муниципальной услуги;</w:t>
      </w:r>
    </w:p>
    <w:p w:rsidR="00507F3C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/>
        </m:sSubSup>
      </m:oMath>
      <w:r w:rsidR="00507F3C" w:rsidRPr="00EC3FF3">
        <w:rPr>
          <w:rFonts w:ascii="Times New Roman" w:hAnsi="Times New Roman"/>
          <w:sz w:val="28"/>
          <w:szCs w:val="28"/>
        </w:rPr>
        <w:t xml:space="preserve">- стоимость единицы </w:t>
      </w:r>
      <w:r w:rsidR="00E27718" w:rsidRPr="00EC3FF3">
        <w:rPr>
          <w:rFonts w:ascii="Times New Roman" w:hAnsi="Times New Roman"/>
          <w:i/>
          <w:sz w:val="28"/>
          <w:szCs w:val="28"/>
          <w:lang w:val="en-US"/>
        </w:rPr>
        <w:t>j</w:t>
      </w:r>
      <w:r w:rsidR="00507F3C" w:rsidRPr="00EC3FF3">
        <w:rPr>
          <w:rFonts w:ascii="Times New Roman" w:hAnsi="Times New Roman"/>
          <w:sz w:val="28"/>
          <w:szCs w:val="28"/>
        </w:rPr>
        <w:t>-того вида транспортных услуг.</w:t>
      </w:r>
    </w:p>
    <w:p w:rsidR="00507F3C" w:rsidRPr="00EC3FF3" w:rsidRDefault="00507F3C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Стоимость (цена, тариф) </w:t>
      </w:r>
      <w:r w:rsidR="009C132F" w:rsidRPr="00EC3FF3">
        <w:rPr>
          <w:rFonts w:ascii="Times New Roman" w:hAnsi="Times New Roman"/>
          <w:sz w:val="28"/>
          <w:szCs w:val="28"/>
          <w:lang w:val="en-US"/>
        </w:rPr>
        <w:t>r</w:t>
      </w:r>
      <w:r w:rsidR="009C132F" w:rsidRPr="00EC3FF3">
        <w:rPr>
          <w:rFonts w:ascii="Times New Roman" w:hAnsi="Times New Roman"/>
          <w:sz w:val="28"/>
          <w:szCs w:val="28"/>
        </w:rPr>
        <w:t xml:space="preserve">-ой транспортной услуги, учитываемой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9C132F" w:rsidRPr="00EC3FF3">
        <w:rPr>
          <w:rFonts w:ascii="Times New Roman" w:hAnsi="Times New Roman"/>
          <w:sz w:val="28"/>
          <w:szCs w:val="28"/>
        </w:rPr>
        <w:t xml:space="preserve">при расчете базового норматива затрат на общехозяйственные нужды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9C132F" w:rsidRPr="00EC3FF3">
        <w:rPr>
          <w:rFonts w:ascii="Times New Roman" w:hAnsi="Times New Roman"/>
          <w:sz w:val="28"/>
          <w:szCs w:val="28"/>
        </w:rPr>
        <w:t xml:space="preserve">на оказание </w:t>
      </w:r>
      <w:proofErr w:type="spellStart"/>
      <w:r w:rsidR="009C132F" w:rsidRPr="00EC3FF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="009C132F" w:rsidRPr="00EC3FF3">
        <w:rPr>
          <w:rFonts w:ascii="Times New Roman" w:hAnsi="Times New Roman"/>
          <w:sz w:val="28"/>
          <w:szCs w:val="28"/>
        </w:rPr>
        <w:t xml:space="preserve">-той муниципальной услуги, определяется в соответствии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9C132F" w:rsidRPr="00EC3FF3">
        <w:rPr>
          <w:rFonts w:ascii="Times New Roman" w:hAnsi="Times New Roman"/>
          <w:sz w:val="28"/>
          <w:szCs w:val="28"/>
        </w:rPr>
        <w:t>с положениями пункта 2.13</w:t>
      </w:r>
      <w:r w:rsidR="000D321D" w:rsidRPr="00EC3FF3">
        <w:rPr>
          <w:rFonts w:ascii="Times New Roman" w:hAnsi="Times New Roman"/>
          <w:sz w:val="28"/>
          <w:szCs w:val="28"/>
        </w:rPr>
        <w:t>.</w:t>
      </w:r>
    </w:p>
    <w:p w:rsidR="001772D1" w:rsidRPr="00EC3FF3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314E10">
        <w:rPr>
          <w:rFonts w:ascii="Times New Roman" w:hAnsi="Times New Roman"/>
          <w:sz w:val="28"/>
          <w:szCs w:val="28"/>
        </w:rPr>
        <w:t>.9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1772D1" w:rsidRPr="00EC3FF3">
        <w:rPr>
          <w:rFonts w:ascii="Times New Roman" w:hAnsi="Times New Roman"/>
          <w:sz w:val="28"/>
          <w:szCs w:val="28"/>
        </w:rPr>
        <w:t xml:space="preserve"> Затраты на приобретение прочих работ, услуг, приобретение материальных запасов и движимого имущества (основных средств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1772D1" w:rsidRPr="00EC3FF3">
        <w:rPr>
          <w:rFonts w:ascii="Times New Roman" w:hAnsi="Times New Roman"/>
          <w:sz w:val="28"/>
          <w:szCs w:val="28"/>
        </w:rPr>
        <w:t xml:space="preserve">и нематериальных активов) на оказание </w:t>
      </w:r>
      <w:r w:rsidR="001772D1" w:rsidRPr="00EC3FF3">
        <w:rPr>
          <w:rFonts w:ascii="Times New Roman" w:hAnsi="Times New Roman"/>
          <w:i/>
          <w:sz w:val="28"/>
          <w:szCs w:val="28"/>
        </w:rPr>
        <w:t>i-</w:t>
      </w:r>
      <w:r w:rsidR="001772D1" w:rsidRPr="00EC3FF3">
        <w:rPr>
          <w:rFonts w:ascii="Times New Roman" w:hAnsi="Times New Roman"/>
          <w:sz w:val="28"/>
          <w:szCs w:val="28"/>
        </w:rPr>
        <w:t>й муниципальной услуги рассчитываются по формуле:</w:t>
      </w:r>
    </w:p>
    <w:p w:rsidR="001772D1" w:rsidRPr="00EC3FF3" w:rsidRDefault="00D255EB" w:rsidP="00E27718">
      <w:pPr>
        <w:spacing w:after="0" w:line="348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  <m:r>
          <w:rPr>
            <w:rFonts w:ascii="Cambria Math" w:hAnsi="Cambria Math"/>
            <w:color w:val="000000"/>
            <w:sz w:val="28"/>
            <w:szCs w:val="28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s</m:t>
            </m:r>
          </m:sub>
          <m:sup/>
          <m:e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is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пнз</m:t>
                </m:r>
              </m:sup>
            </m:sSubSup>
            <m:r>
              <w:rPr>
                <w:rFonts w:ascii="Cambria Math" w:hAnsi="Cambria Math"/>
                <w:color w:val="000000"/>
                <w:sz w:val="28"/>
                <w:szCs w:val="28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is</m:t>
                </m:r>
              </m:sub>
              <m:sup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пнз</m:t>
                </m:r>
              </m:sup>
            </m:sSubSup>
          </m:e>
        </m:nary>
      </m:oMath>
      <w:r w:rsidR="001772D1" w:rsidRPr="00EC3FF3">
        <w:rPr>
          <w:rFonts w:ascii="Times New Roman" w:hAnsi="Times New Roman"/>
          <w:color w:val="000000"/>
          <w:sz w:val="28"/>
          <w:szCs w:val="28"/>
        </w:rPr>
        <w:t>, где:</w:t>
      </w:r>
    </w:p>
    <w:p w:rsidR="001D3971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834E6C" w:rsidRPr="00EC3FF3">
        <w:t xml:space="preserve"> </w:t>
      </w:r>
      <w:r w:rsidR="00834E6C" w:rsidRPr="00EC3FF3">
        <w:rPr>
          <w:rFonts w:ascii="Times New Roman" w:hAnsi="Times New Roman"/>
          <w:sz w:val="28"/>
          <w:szCs w:val="28"/>
        </w:rPr>
        <w:t xml:space="preserve">- значение натуральной нормы потребления прочей работы, услуги, материального запаса и движимого имущества (основного средства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834E6C" w:rsidRPr="00EC3FF3">
        <w:rPr>
          <w:rFonts w:ascii="Times New Roman" w:hAnsi="Times New Roman"/>
          <w:sz w:val="28"/>
          <w:szCs w:val="28"/>
        </w:rPr>
        <w:t>и нематериального актива), учитываемая при расчете базового норматива затрат на общехозяйственные нужды на оказание муниципальной услуги;</w:t>
      </w:r>
    </w:p>
    <w:p w:rsidR="00834E6C" w:rsidRPr="00EC3FF3" w:rsidRDefault="00D255EB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color w:val="000000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</w:rPr>
              <m:t>is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</w:rPr>
              <m:t>пнз</m:t>
            </m:r>
          </m:sup>
        </m:sSubSup>
      </m:oMath>
      <w:r w:rsidR="00834E6C" w:rsidRPr="00EC3FF3">
        <w:t xml:space="preserve"> </w:t>
      </w:r>
      <w:r w:rsidR="00834E6C" w:rsidRPr="00EC3FF3">
        <w:rPr>
          <w:rFonts w:ascii="Times New Roman" w:hAnsi="Times New Roman"/>
          <w:sz w:val="28"/>
          <w:szCs w:val="28"/>
        </w:rPr>
        <w:t>- стоимость (цена, тариф) прочей работы, услуги, материального запаса, движимого имущества (основного средства и нематериального актива), учитываемой при расчете базового норматива затрат на общехозяйственные нужды на оказание муниципальной услуги, в соответствующем финансовом году, определяемой в соответствии с положениями пункта 2.13.</w:t>
      </w:r>
    </w:p>
    <w:p w:rsidR="00C83A50" w:rsidRPr="00EC3FF3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DD079D" w:rsidRPr="00EC3FF3">
        <w:rPr>
          <w:rFonts w:ascii="Times New Roman" w:hAnsi="Times New Roman"/>
          <w:sz w:val="28"/>
          <w:szCs w:val="28"/>
        </w:rPr>
        <w:t>.</w:t>
      </w:r>
      <w:r w:rsidR="00834E6C" w:rsidRPr="00EC3FF3">
        <w:rPr>
          <w:rFonts w:ascii="Times New Roman" w:hAnsi="Times New Roman"/>
          <w:sz w:val="28"/>
          <w:szCs w:val="28"/>
        </w:rPr>
        <w:t xml:space="preserve"> Стоимость материальных запасов, движимого имущества, расходных материалов, работ и услуг, учитываемых при определении норматива затрат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834E6C" w:rsidRPr="00EC3FF3">
        <w:rPr>
          <w:rFonts w:ascii="Times New Roman" w:hAnsi="Times New Roman"/>
          <w:sz w:val="28"/>
          <w:szCs w:val="28"/>
        </w:rPr>
        <w:t xml:space="preserve">на оказание муниципальной услуги, определяется на основании информации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834E6C" w:rsidRPr="00EC3FF3">
        <w:rPr>
          <w:rFonts w:ascii="Times New Roman" w:hAnsi="Times New Roman"/>
          <w:sz w:val="28"/>
          <w:szCs w:val="28"/>
        </w:rPr>
        <w:t xml:space="preserve">о розничных ценах (тарифах) на идентичные планируемым к приобретению материальные запасы, объекты особо </w:t>
      </w:r>
      <w:r w:rsidR="00C83A50" w:rsidRPr="00EC3FF3">
        <w:rPr>
          <w:rFonts w:ascii="Times New Roman" w:hAnsi="Times New Roman"/>
          <w:sz w:val="28"/>
          <w:szCs w:val="28"/>
        </w:rPr>
        <w:t xml:space="preserve">ценного движимого имущества, работы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C83A50" w:rsidRPr="00EC3FF3">
        <w:rPr>
          <w:rFonts w:ascii="Times New Roman" w:hAnsi="Times New Roman"/>
          <w:sz w:val="28"/>
          <w:szCs w:val="28"/>
        </w:rPr>
        <w:t xml:space="preserve">и услуги, а при их отсутствии – на однородные материальные запасы, объекты особо ценного движимого имущества, работы и услуги, с учетом прогнозного индекса потребительских цен на конец соответствующего финансового года, определяемого в соответствии с прогнозом социально-экономического развития Российской Федерации, разрабатываемым согласно статье 173 Бюджетного кодекса Российской Федерации. </w:t>
      </w:r>
    </w:p>
    <w:p w:rsidR="00C83A50" w:rsidRPr="00EC3FF3" w:rsidRDefault="00C83A50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Определение значения идентичности и однородности материальных запасов, объектов движимого имущества, расходных материалов, работ и услуг, получение информации о рыночных ценах (тарифах) осуществляется в порядке, установленном законодательством о контрактной системе Российской Федерации в сфере закупок товаров, работ, услуг для обеспечения материальных нужд.</w:t>
      </w:r>
    </w:p>
    <w:p w:rsidR="00DA2BF0" w:rsidRPr="00EC3FF3" w:rsidRDefault="00403EC5" w:rsidP="00DA2BF0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</w:t>
      </w:r>
      <w:r w:rsidR="00C83A50" w:rsidRPr="00EC3FF3">
        <w:rPr>
          <w:rFonts w:ascii="Times New Roman" w:hAnsi="Times New Roman"/>
          <w:sz w:val="28"/>
          <w:szCs w:val="28"/>
        </w:rPr>
        <w:t xml:space="preserve">. </w:t>
      </w:r>
      <w:r w:rsidR="00DA2BF0" w:rsidRPr="00EC3FF3">
        <w:rPr>
          <w:rFonts w:ascii="Times New Roman" w:hAnsi="Times New Roman"/>
          <w:sz w:val="28"/>
          <w:szCs w:val="28"/>
        </w:rPr>
        <w:t>Корректирующие коэффициенты, применяемые при расчете нормативных затрат на оказание муниципальной услуги, состоят из отраслевого корректирующего коэффициента, либо по решению Главного распорядителя бюджетных средств, из нескольких отраслевых корректирующих коэффициентов, а также поправочных коэффициентов.</w:t>
      </w:r>
    </w:p>
    <w:p w:rsidR="00C83A50" w:rsidRPr="00EC3FF3" w:rsidRDefault="00C83A50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Отраслевые корректирующие коэффициенты устанавливаются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Pr="00EC3FF3">
        <w:rPr>
          <w:rFonts w:ascii="Times New Roman" w:hAnsi="Times New Roman"/>
          <w:sz w:val="28"/>
          <w:szCs w:val="28"/>
        </w:rPr>
        <w:t xml:space="preserve">к базовому нормативу затрат на оказание </w:t>
      </w:r>
      <w:proofErr w:type="spellStart"/>
      <w:r w:rsidRPr="00EC3FF3">
        <w:rPr>
          <w:rFonts w:ascii="Times New Roman" w:hAnsi="Times New Roman"/>
          <w:i/>
          <w:sz w:val="28"/>
          <w:szCs w:val="28"/>
          <w:lang w:val="en-US"/>
        </w:rPr>
        <w:t>i</w:t>
      </w:r>
      <w:proofErr w:type="spellEnd"/>
      <w:r w:rsidRPr="00EC3FF3">
        <w:rPr>
          <w:rFonts w:ascii="Times New Roman" w:hAnsi="Times New Roman"/>
          <w:i/>
          <w:sz w:val="28"/>
          <w:szCs w:val="28"/>
        </w:rPr>
        <w:t>-</w:t>
      </w:r>
      <w:r w:rsidRPr="00EC3FF3">
        <w:rPr>
          <w:rFonts w:ascii="Times New Roman" w:hAnsi="Times New Roman"/>
          <w:sz w:val="28"/>
          <w:szCs w:val="28"/>
        </w:rPr>
        <w:t xml:space="preserve">ой муниципальной услуги исходя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Pr="00EC3FF3">
        <w:rPr>
          <w:rFonts w:ascii="Times New Roman" w:hAnsi="Times New Roman"/>
          <w:sz w:val="28"/>
          <w:szCs w:val="28"/>
        </w:rPr>
        <w:t>из показателей специфики, в том числе:</w:t>
      </w:r>
    </w:p>
    <w:p w:rsidR="00C83A50" w:rsidRPr="00EC3FF3" w:rsidRDefault="00403EC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314E10" w:rsidRPr="00314E10">
        <w:rPr>
          <w:rFonts w:ascii="Times New Roman" w:hAnsi="Times New Roman"/>
          <w:sz w:val="28"/>
          <w:szCs w:val="28"/>
        </w:rPr>
        <w:t xml:space="preserve"> </w:t>
      </w:r>
      <w:r w:rsidR="00C83A50" w:rsidRPr="00314E10">
        <w:rPr>
          <w:rFonts w:ascii="Times New Roman" w:hAnsi="Times New Roman"/>
          <w:sz w:val="28"/>
          <w:szCs w:val="28"/>
        </w:rPr>
        <w:t>Особенности содер</w:t>
      </w:r>
      <w:r w:rsidR="00314E10" w:rsidRPr="00314E10">
        <w:rPr>
          <w:rFonts w:ascii="Times New Roman" w:hAnsi="Times New Roman"/>
          <w:sz w:val="28"/>
          <w:szCs w:val="28"/>
        </w:rPr>
        <w:t>жания образовательной программы:</w:t>
      </w:r>
    </w:p>
    <w:p w:rsidR="00E27718" w:rsidRPr="00EC3FF3" w:rsidRDefault="00E27718" w:rsidP="00E27718">
      <w:pPr>
        <w:pStyle w:val="a6"/>
        <w:numPr>
          <w:ilvl w:val="0"/>
          <w:numId w:val="7"/>
        </w:numPr>
        <w:spacing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о</w:t>
      </w:r>
      <w:r w:rsidR="00C83A50" w:rsidRPr="00EC3FF3">
        <w:rPr>
          <w:rFonts w:ascii="Times New Roman" w:hAnsi="Times New Roman"/>
          <w:sz w:val="28"/>
          <w:szCs w:val="28"/>
        </w:rPr>
        <w:t xml:space="preserve">собенности оказания муниципальной услуги в отношении </w:t>
      </w:r>
    </w:p>
    <w:p w:rsidR="00C83A50" w:rsidRPr="00EC3FF3" w:rsidRDefault="00C83A50" w:rsidP="00E27718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отдельных категорий получателей муниципальной услуги, в том числе для лиц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Pr="00EC3FF3">
        <w:rPr>
          <w:rFonts w:ascii="Times New Roman" w:hAnsi="Times New Roman"/>
          <w:sz w:val="28"/>
          <w:szCs w:val="28"/>
        </w:rPr>
        <w:t xml:space="preserve">с ограниченными возможностями здоровья, для детей-инвалидов,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Pr="00EC3FF3">
        <w:rPr>
          <w:rFonts w:ascii="Times New Roman" w:hAnsi="Times New Roman"/>
          <w:sz w:val="28"/>
          <w:szCs w:val="28"/>
        </w:rPr>
        <w:t>для инвалидов, для лиц, нуждающихся в длительном лечении;</w:t>
      </w:r>
    </w:p>
    <w:p w:rsidR="00E27718" w:rsidRPr="00EC3FF3" w:rsidRDefault="00E27718" w:rsidP="00E27718">
      <w:pPr>
        <w:pStyle w:val="a6"/>
        <w:numPr>
          <w:ilvl w:val="0"/>
          <w:numId w:val="7"/>
        </w:numPr>
        <w:spacing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о</w:t>
      </w:r>
      <w:r w:rsidR="00C83A50" w:rsidRPr="00EC3FF3">
        <w:rPr>
          <w:rFonts w:ascii="Times New Roman" w:hAnsi="Times New Roman"/>
          <w:sz w:val="28"/>
          <w:szCs w:val="28"/>
        </w:rPr>
        <w:t>собенности</w:t>
      </w:r>
      <w:r w:rsidRPr="00EC3FF3">
        <w:rPr>
          <w:rFonts w:ascii="Times New Roman" w:hAnsi="Times New Roman"/>
          <w:sz w:val="28"/>
          <w:szCs w:val="28"/>
        </w:rPr>
        <w:t xml:space="preserve">   </w:t>
      </w:r>
      <w:r w:rsidR="00C83A50" w:rsidRPr="00EC3FF3">
        <w:rPr>
          <w:rFonts w:ascii="Times New Roman" w:hAnsi="Times New Roman"/>
          <w:sz w:val="28"/>
          <w:szCs w:val="28"/>
        </w:rPr>
        <w:t xml:space="preserve"> оказания </w:t>
      </w:r>
      <w:r w:rsidRPr="00EC3FF3">
        <w:rPr>
          <w:rFonts w:ascii="Times New Roman" w:hAnsi="Times New Roman"/>
          <w:sz w:val="28"/>
          <w:szCs w:val="28"/>
        </w:rPr>
        <w:t xml:space="preserve">   </w:t>
      </w:r>
      <w:r w:rsidR="00C83A50" w:rsidRPr="00EC3FF3">
        <w:rPr>
          <w:rFonts w:ascii="Times New Roman" w:hAnsi="Times New Roman"/>
          <w:sz w:val="28"/>
          <w:szCs w:val="28"/>
        </w:rPr>
        <w:t xml:space="preserve">муниципальной </w:t>
      </w:r>
      <w:r w:rsidRPr="00EC3FF3">
        <w:rPr>
          <w:rFonts w:ascii="Times New Roman" w:hAnsi="Times New Roman"/>
          <w:sz w:val="28"/>
          <w:szCs w:val="28"/>
        </w:rPr>
        <w:t xml:space="preserve">   </w:t>
      </w:r>
      <w:r w:rsidR="00C83A50" w:rsidRPr="00EC3FF3">
        <w:rPr>
          <w:rFonts w:ascii="Times New Roman" w:hAnsi="Times New Roman"/>
          <w:sz w:val="28"/>
          <w:szCs w:val="28"/>
        </w:rPr>
        <w:t xml:space="preserve">услуги </w:t>
      </w:r>
      <w:r w:rsidRPr="00EC3FF3">
        <w:rPr>
          <w:rFonts w:ascii="Times New Roman" w:hAnsi="Times New Roman"/>
          <w:sz w:val="28"/>
          <w:szCs w:val="28"/>
        </w:rPr>
        <w:t xml:space="preserve">   </w:t>
      </w:r>
      <w:r w:rsidR="00C83A50" w:rsidRPr="00EC3FF3">
        <w:rPr>
          <w:rFonts w:ascii="Times New Roman" w:hAnsi="Times New Roman"/>
          <w:sz w:val="28"/>
          <w:szCs w:val="28"/>
        </w:rPr>
        <w:t>в</w:t>
      </w:r>
      <w:r w:rsidRPr="00EC3FF3">
        <w:rPr>
          <w:rFonts w:ascii="Times New Roman" w:hAnsi="Times New Roman"/>
          <w:sz w:val="28"/>
          <w:szCs w:val="28"/>
        </w:rPr>
        <w:t xml:space="preserve">   </w:t>
      </w:r>
      <w:r w:rsidR="00C83A50" w:rsidRPr="00EC3FF3">
        <w:rPr>
          <w:rFonts w:ascii="Times New Roman" w:hAnsi="Times New Roman"/>
          <w:sz w:val="28"/>
          <w:szCs w:val="28"/>
        </w:rPr>
        <w:t xml:space="preserve"> зависимости </w:t>
      </w:r>
    </w:p>
    <w:p w:rsidR="00C83A50" w:rsidRPr="00EC3FF3" w:rsidRDefault="00C83A50" w:rsidP="00E27718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от места оказа</w:t>
      </w:r>
      <w:r w:rsidR="009C64C7" w:rsidRPr="00EC3FF3">
        <w:rPr>
          <w:rFonts w:ascii="Times New Roman" w:hAnsi="Times New Roman"/>
          <w:sz w:val="28"/>
          <w:szCs w:val="28"/>
        </w:rPr>
        <w:t xml:space="preserve">ния муниципальной услуги, в том числе на дому, в нетиповых образовательных организациях, в образовательных комплексах, в медицинских организациях, в специальных учебно-воспитательных учреждениях открытого </w:t>
      </w:r>
      <w:r w:rsidR="00E27718" w:rsidRPr="00EC3FF3">
        <w:rPr>
          <w:rFonts w:ascii="Times New Roman" w:hAnsi="Times New Roman"/>
          <w:sz w:val="28"/>
          <w:szCs w:val="28"/>
        </w:rPr>
        <w:br/>
      </w:r>
      <w:r w:rsidR="009C64C7" w:rsidRPr="00EC3FF3">
        <w:rPr>
          <w:rFonts w:ascii="Times New Roman" w:hAnsi="Times New Roman"/>
          <w:sz w:val="28"/>
          <w:szCs w:val="28"/>
        </w:rPr>
        <w:t>и закрытого типов;</w:t>
      </w:r>
    </w:p>
    <w:p w:rsidR="00C1106E" w:rsidRPr="00EC3FF3" w:rsidRDefault="00E27718" w:rsidP="00E27718">
      <w:pPr>
        <w:pStyle w:val="a6"/>
        <w:numPr>
          <w:ilvl w:val="0"/>
          <w:numId w:val="7"/>
        </w:numPr>
        <w:spacing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ф</w:t>
      </w:r>
      <w:r w:rsidR="00C1106E" w:rsidRPr="00EC3FF3">
        <w:rPr>
          <w:rFonts w:ascii="Times New Roman" w:hAnsi="Times New Roman"/>
          <w:sz w:val="28"/>
          <w:szCs w:val="28"/>
        </w:rPr>
        <w:t>орма обучения;</w:t>
      </w:r>
    </w:p>
    <w:p w:rsidR="00E27718" w:rsidRPr="00EC3FF3" w:rsidRDefault="00E27718" w:rsidP="00E27718">
      <w:pPr>
        <w:pStyle w:val="a6"/>
        <w:numPr>
          <w:ilvl w:val="0"/>
          <w:numId w:val="7"/>
        </w:numPr>
        <w:spacing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ф</w:t>
      </w:r>
      <w:r w:rsidR="00C1106E" w:rsidRPr="00EC3FF3">
        <w:rPr>
          <w:rFonts w:ascii="Times New Roman" w:hAnsi="Times New Roman"/>
          <w:sz w:val="28"/>
          <w:szCs w:val="28"/>
        </w:rPr>
        <w:t xml:space="preserve">ормы </w:t>
      </w:r>
      <w:r w:rsidRPr="00EC3FF3">
        <w:rPr>
          <w:rFonts w:ascii="Times New Roman" w:hAnsi="Times New Roman"/>
          <w:sz w:val="28"/>
          <w:szCs w:val="28"/>
        </w:rPr>
        <w:t xml:space="preserve">   </w:t>
      </w:r>
      <w:r w:rsidR="00C1106E" w:rsidRPr="00EC3FF3">
        <w:rPr>
          <w:rFonts w:ascii="Times New Roman" w:hAnsi="Times New Roman"/>
          <w:sz w:val="28"/>
          <w:szCs w:val="28"/>
        </w:rPr>
        <w:t xml:space="preserve">реализации </w:t>
      </w:r>
      <w:r w:rsidRPr="00EC3FF3">
        <w:rPr>
          <w:rFonts w:ascii="Times New Roman" w:hAnsi="Times New Roman"/>
          <w:sz w:val="28"/>
          <w:szCs w:val="28"/>
        </w:rPr>
        <w:t xml:space="preserve">   </w:t>
      </w:r>
      <w:r w:rsidR="00C1106E" w:rsidRPr="00EC3FF3">
        <w:rPr>
          <w:rFonts w:ascii="Times New Roman" w:hAnsi="Times New Roman"/>
          <w:sz w:val="28"/>
          <w:szCs w:val="28"/>
        </w:rPr>
        <w:t>образовательных</w:t>
      </w:r>
      <w:r w:rsidRPr="00EC3FF3">
        <w:rPr>
          <w:rFonts w:ascii="Times New Roman" w:hAnsi="Times New Roman"/>
          <w:sz w:val="28"/>
          <w:szCs w:val="28"/>
        </w:rPr>
        <w:t xml:space="preserve">   </w:t>
      </w:r>
      <w:r w:rsidR="00C1106E" w:rsidRPr="00EC3FF3">
        <w:rPr>
          <w:rFonts w:ascii="Times New Roman" w:hAnsi="Times New Roman"/>
          <w:sz w:val="28"/>
          <w:szCs w:val="28"/>
        </w:rPr>
        <w:t xml:space="preserve"> программ,</w:t>
      </w:r>
      <w:r w:rsidR="00FE16E9" w:rsidRPr="00EC3FF3">
        <w:rPr>
          <w:rFonts w:ascii="Times New Roman" w:hAnsi="Times New Roman"/>
          <w:sz w:val="28"/>
          <w:szCs w:val="28"/>
        </w:rPr>
        <w:t xml:space="preserve"> </w:t>
      </w:r>
      <w:r w:rsidR="00C1106E" w:rsidRPr="00EC3FF3">
        <w:rPr>
          <w:rFonts w:ascii="Times New Roman" w:hAnsi="Times New Roman"/>
          <w:sz w:val="28"/>
          <w:szCs w:val="28"/>
        </w:rPr>
        <w:t xml:space="preserve">используемые </w:t>
      </w:r>
    </w:p>
    <w:p w:rsidR="00C1106E" w:rsidRPr="00EC3FF3" w:rsidRDefault="00C1106E" w:rsidP="00E27718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технологии обучения: сетевая форма обучения, дистанционные образовательные технологии, электронное обучение;</w:t>
      </w:r>
    </w:p>
    <w:p w:rsidR="00E27718" w:rsidRPr="00EC3FF3" w:rsidRDefault="00E27718" w:rsidP="00E27718">
      <w:pPr>
        <w:pStyle w:val="a6"/>
        <w:numPr>
          <w:ilvl w:val="0"/>
          <w:numId w:val="7"/>
        </w:numPr>
        <w:spacing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о</w:t>
      </w:r>
      <w:r w:rsidR="00535BB1" w:rsidRPr="00EC3FF3">
        <w:rPr>
          <w:rFonts w:ascii="Times New Roman" w:hAnsi="Times New Roman"/>
          <w:sz w:val="28"/>
          <w:szCs w:val="28"/>
        </w:rPr>
        <w:t xml:space="preserve">собенности реализации образовательных программ по отдельным </w:t>
      </w:r>
    </w:p>
    <w:p w:rsidR="00C1106E" w:rsidRPr="00EC3FF3" w:rsidRDefault="00535BB1" w:rsidP="00E27718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областям;</w:t>
      </w:r>
    </w:p>
    <w:p w:rsidR="00E27718" w:rsidRPr="00EC3FF3" w:rsidRDefault="00E27718" w:rsidP="00E27718">
      <w:pPr>
        <w:pStyle w:val="a6"/>
        <w:numPr>
          <w:ilvl w:val="0"/>
          <w:numId w:val="7"/>
        </w:numPr>
        <w:spacing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с</w:t>
      </w:r>
      <w:r w:rsidR="00535BB1" w:rsidRPr="00EC3FF3">
        <w:rPr>
          <w:rFonts w:ascii="Times New Roman" w:hAnsi="Times New Roman"/>
          <w:sz w:val="28"/>
          <w:szCs w:val="28"/>
        </w:rPr>
        <w:t xml:space="preserve">пецифика </w:t>
      </w:r>
      <w:r w:rsidRPr="00EC3FF3">
        <w:rPr>
          <w:rFonts w:ascii="Times New Roman" w:hAnsi="Times New Roman"/>
          <w:sz w:val="28"/>
          <w:szCs w:val="28"/>
        </w:rPr>
        <w:t xml:space="preserve">        </w:t>
      </w:r>
      <w:r w:rsidR="00535BB1" w:rsidRPr="00EC3FF3">
        <w:rPr>
          <w:rFonts w:ascii="Times New Roman" w:hAnsi="Times New Roman"/>
          <w:sz w:val="28"/>
          <w:szCs w:val="28"/>
        </w:rPr>
        <w:t xml:space="preserve">организации </w:t>
      </w:r>
      <w:r w:rsidRPr="00EC3FF3">
        <w:rPr>
          <w:rFonts w:ascii="Times New Roman" w:hAnsi="Times New Roman"/>
          <w:sz w:val="28"/>
          <w:szCs w:val="28"/>
        </w:rPr>
        <w:t xml:space="preserve">         </w:t>
      </w:r>
      <w:r w:rsidR="00535BB1" w:rsidRPr="00EC3FF3">
        <w:rPr>
          <w:rFonts w:ascii="Times New Roman" w:hAnsi="Times New Roman"/>
          <w:sz w:val="28"/>
          <w:szCs w:val="28"/>
        </w:rPr>
        <w:t xml:space="preserve">образовательного </w:t>
      </w:r>
      <w:r w:rsidRPr="00EC3FF3">
        <w:rPr>
          <w:rFonts w:ascii="Times New Roman" w:hAnsi="Times New Roman"/>
          <w:sz w:val="28"/>
          <w:szCs w:val="28"/>
        </w:rPr>
        <w:t xml:space="preserve">      </w:t>
      </w:r>
      <w:r w:rsidR="00535BB1" w:rsidRPr="00EC3FF3">
        <w:rPr>
          <w:rFonts w:ascii="Times New Roman" w:hAnsi="Times New Roman"/>
          <w:sz w:val="28"/>
          <w:szCs w:val="28"/>
        </w:rPr>
        <w:t xml:space="preserve">процесса </w:t>
      </w:r>
    </w:p>
    <w:p w:rsidR="00535BB1" w:rsidRPr="00EC3FF3" w:rsidRDefault="00535BB1" w:rsidP="00E27718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в специализированных учреждениях, осуществляющих образовательную деятельность по адаптированным основным общеобразовательным программам, а также индивидуальным программам реабилитации инвалидов;</w:t>
      </w:r>
    </w:p>
    <w:p w:rsidR="00E27718" w:rsidRPr="00EC3FF3" w:rsidRDefault="00E27718" w:rsidP="00E27718">
      <w:pPr>
        <w:pStyle w:val="a6"/>
        <w:numPr>
          <w:ilvl w:val="0"/>
          <w:numId w:val="8"/>
        </w:numPr>
        <w:spacing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>и</w:t>
      </w:r>
      <w:r w:rsidR="00535BB1" w:rsidRPr="00EC3FF3">
        <w:rPr>
          <w:rFonts w:ascii="Times New Roman" w:hAnsi="Times New Roman"/>
          <w:sz w:val="28"/>
          <w:szCs w:val="28"/>
        </w:rPr>
        <w:t>ные показатели отраслевой</w:t>
      </w:r>
      <w:r w:rsidRPr="00EC3FF3">
        <w:rPr>
          <w:rFonts w:ascii="Times New Roman" w:hAnsi="Times New Roman"/>
          <w:sz w:val="28"/>
          <w:szCs w:val="28"/>
        </w:rPr>
        <w:t xml:space="preserve"> специфики с учетом требований,</w:t>
      </w:r>
    </w:p>
    <w:p w:rsidR="00EC3FF3" w:rsidRDefault="00535BB1" w:rsidP="008136E4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  <w:r w:rsidRPr="00EC3FF3">
        <w:rPr>
          <w:rFonts w:ascii="Times New Roman" w:hAnsi="Times New Roman"/>
          <w:sz w:val="28"/>
          <w:szCs w:val="28"/>
        </w:rPr>
        <w:t xml:space="preserve">предусмотренных Федеральным законом </w:t>
      </w:r>
      <w:r w:rsidR="00D255EB">
        <w:rPr>
          <w:rFonts w:ascii="Times New Roman" w:hAnsi="Times New Roman"/>
          <w:sz w:val="28"/>
          <w:szCs w:val="28"/>
        </w:rPr>
        <w:t>от 29.12.2012</w:t>
      </w:r>
      <w:r w:rsidR="00D255EB">
        <w:rPr>
          <w:rFonts w:ascii="Times New Roman" w:hAnsi="Times New Roman"/>
          <w:sz w:val="28"/>
          <w:szCs w:val="28"/>
        </w:rPr>
        <w:t xml:space="preserve"> </w:t>
      </w:r>
      <w:r w:rsidRPr="00EC3FF3">
        <w:rPr>
          <w:rFonts w:ascii="Times New Roman" w:hAnsi="Times New Roman"/>
          <w:sz w:val="28"/>
          <w:szCs w:val="28"/>
        </w:rPr>
        <w:t>№ 273-ФЗ</w:t>
      </w:r>
      <w:r w:rsidR="00CD50E5" w:rsidRPr="00EC3FF3">
        <w:rPr>
          <w:rFonts w:ascii="Times New Roman" w:hAnsi="Times New Roman"/>
          <w:sz w:val="28"/>
          <w:szCs w:val="28"/>
        </w:rPr>
        <w:t xml:space="preserve"> </w:t>
      </w:r>
      <w:r w:rsidR="00395132">
        <w:rPr>
          <w:rFonts w:ascii="Times New Roman" w:hAnsi="Times New Roman"/>
          <w:sz w:val="28"/>
          <w:szCs w:val="28"/>
        </w:rPr>
        <w:br/>
        <w:t xml:space="preserve">«Об образовании </w:t>
      </w:r>
      <w:r w:rsidR="00CD50E5" w:rsidRPr="00EC3FF3">
        <w:rPr>
          <w:rFonts w:ascii="Times New Roman" w:hAnsi="Times New Roman"/>
          <w:sz w:val="28"/>
          <w:szCs w:val="28"/>
        </w:rPr>
        <w:t>в Российской Федерации»</w:t>
      </w:r>
      <w:r w:rsidRPr="00EC3FF3">
        <w:rPr>
          <w:rFonts w:ascii="Times New Roman" w:hAnsi="Times New Roman"/>
          <w:sz w:val="28"/>
          <w:szCs w:val="28"/>
        </w:rPr>
        <w:t>.</w:t>
      </w:r>
    </w:p>
    <w:p w:rsidR="003B2086" w:rsidRDefault="003B2086" w:rsidP="008136E4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</w:p>
    <w:p w:rsidR="003B2086" w:rsidRPr="00F660D1" w:rsidRDefault="003B2086" w:rsidP="008136E4">
      <w:pPr>
        <w:spacing w:after="0" w:line="348" w:lineRule="auto"/>
        <w:jc w:val="both"/>
        <w:rPr>
          <w:rFonts w:ascii="Times New Roman" w:hAnsi="Times New Roman"/>
          <w:sz w:val="28"/>
          <w:szCs w:val="28"/>
        </w:rPr>
      </w:pPr>
    </w:p>
    <w:p w:rsidR="00535BB1" w:rsidRDefault="00535BB1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079D">
        <w:rPr>
          <w:rFonts w:ascii="Times New Roman" w:hAnsi="Times New Roman"/>
          <w:sz w:val="28"/>
          <w:szCs w:val="28"/>
        </w:rPr>
        <w:t>3.</w:t>
      </w:r>
      <w:r w:rsidR="00C343B6" w:rsidRPr="00DD079D">
        <w:rPr>
          <w:rFonts w:ascii="Times New Roman" w:hAnsi="Times New Roman"/>
          <w:sz w:val="28"/>
          <w:szCs w:val="28"/>
        </w:rPr>
        <w:t xml:space="preserve"> Расчет нормативных затрат на выполнение работы при расчете объема финансового обеспечения выполнения муниципального задания.</w:t>
      </w:r>
    </w:p>
    <w:p w:rsidR="00CD50E5" w:rsidRPr="00DD079D" w:rsidRDefault="00CD50E5" w:rsidP="00E27718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B2086" w:rsidRDefault="00C343B6" w:rsidP="003B2086">
      <w:pPr>
        <w:pStyle w:val="ConsPlusNormal"/>
        <w:spacing w:line="360" w:lineRule="auto"/>
        <w:ind w:firstLine="851"/>
        <w:jc w:val="both"/>
        <w:rPr>
          <w:sz w:val="28"/>
          <w:szCs w:val="28"/>
        </w:rPr>
      </w:pPr>
      <w:r w:rsidRPr="00F660D1">
        <w:rPr>
          <w:sz w:val="28"/>
          <w:szCs w:val="28"/>
        </w:rPr>
        <w:t>3.1</w:t>
      </w:r>
      <w:r w:rsidR="00DD079D">
        <w:rPr>
          <w:sz w:val="28"/>
          <w:szCs w:val="28"/>
        </w:rPr>
        <w:t>.</w:t>
      </w:r>
      <w:r w:rsidRPr="00F660D1">
        <w:rPr>
          <w:sz w:val="28"/>
          <w:szCs w:val="28"/>
        </w:rPr>
        <w:t xml:space="preserve"> </w:t>
      </w:r>
      <w:r w:rsidR="003B2086" w:rsidRPr="00C171F3">
        <w:rPr>
          <w:sz w:val="28"/>
          <w:szCs w:val="28"/>
        </w:rPr>
        <w:t xml:space="preserve">Нормативные затраты на выполнение работы </w:t>
      </w:r>
      <w:r w:rsidR="003B2086">
        <w:rPr>
          <w:sz w:val="28"/>
          <w:szCs w:val="28"/>
        </w:rPr>
        <w:t>учреждениям дополнительного образования сферы</w:t>
      </w:r>
      <w:r w:rsidR="003B2086" w:rsidRPr="00C171F3">
        <w:rPr>
          <w:sz w:val="28"/>
          <w:szCs w:val="28"/>
        </w:rPr>
        <w:t xml:space="preserve"> культуры рассчитываются на работу </w:t>
      </w:r>
      <w:r w:rsidR="003B2086">
        <w:rPr>
          <w:sz w:val="28"/>
          <w:szCs w:val="28"/>
        </w:rPr>
        <w:br/>
      </w:r>
      <w:r w:rsidR="003B2086" w:rsidRPr="00C171F3">
        <w:rPr>
          <w:sz w:val="28"/>
          <w:szCs w:val="28"/>
        </w:rPr>
        <w:t>в целом или в случае установле</w:t>
      </w:r>
      <w:r w:rsidR="003B2086">
        <w:rPr>
          <w:sz w:val="28"/>
          <w:szCs w:val="28"/>
        </w:rPr>
        <w:t xml:space="preserve">ния </w:t>
      </w:r>
      <w:r w:rsidR="003B2086" w:rsidRPr="00C171F3">
        <w:rPr>
          <w:sz w:val="28"/>
          <w:szCs w:val="28"/>
        </w:rPr>
        <w:t>в муниципальном задании показателей объема выполнения работы - на единицу объема работы.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Нормативные затраты на выполнение j-й работы рассчитываются                    на основании определяемых в соответствии с настоящим Порядком базового норматива затрат на выполнение работ с применением отраслевого корректирующего коэффициента к базовому нормативу затрат на выполнение работ и (или) поправочных коэффициентов к составляющим базового норматива затрат на выполнение раб</w:t>
      </w:r>
      <w:r>
        <w:rPr>
          <w:rFonts w:ascii="Times New Roman" w:eastAsia="Calibri" w:hAnsi="Times New Roman"/>
          <w:sz w:val="28"/>
          <w:szCs w:val="28"/>
        </w:rPr>
        <w:t>от.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Базовый норматив затрат на выполнение j-й работы (</w:t>
      </w:r>
      <w:r w:rsidRPr="00D36B7A">
        <w:rPr>
          <w:rFonts w:ascii="Times New Roman" w:eastAsia="Calibri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11480" cy="3581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B7A">
        <w:rPr>
          <w:rFonts w:ascii="Times New Roman" w:eastAsia="Calibri" w:hAnsi="Times New Roman"/>
          <w:sz w:val="28"/>
          <w:szCs w:val="28"/>
        </w:rPr>
        <w:t>) определяется по следующей формуле: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eastAsia="Calibri" w:hAnsi="Times New Roman"/>
          <w:sz w:val="16"/>
          <w:szCs w:val="16"/>
        </w:rPr>
      </w:pPr>
    </w:p>
    <w:p w:rsidR="003B2086" w:rsidRPr="00D36B7A" w:rsidRDefault="003B2086" w:rsidP="005E634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1798320" cy="35814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B7A">
        <w:rPr>
          <w:rFonts w:ascii="Times New Roman" w:eastAsia="Calibri" w:hAnsi="Times New Roman"/>
          <w:sz w:val="28"/>
          <w:szCs w:val="28"/>
        </w:rPr>
        <w:t>где: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533400" cy="3581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B7A">
        <w:rPr>
          <w:rFonts w:ascii="Times New Roman" w:eastAsia="Calibri" w:hAnsi="Times New Roman"/>
          <w:sz w:val="28"/>
          <w:szCs w:val="28"/>
        </w:rPr>
        <w:t xml:space="preserve"> - базовый норматив затрат, непосредственно связанный </w:t>
      </w:r>
      <w:r>
        <w:rPr>
          <w:rFonts w:ascii="Times New Roman" w:eastAsia="Calibri" w:hAnsi="Times New Roman"/>
          <w:sz w:val="28"/>
          <w:szCs w:val="28"/>
        </w:rPr>
        <w:t xml:space="preserve">                       </w:t>
      </w:r>
      <w:r w:rsidRPr="00D36B7A">
        <w:rPr>
          <w:rFonts w:ascii="Times New Roman" w:eastAsia="Calibri" w:hAnsi="Times New Roman"/>
          <w:sz w:val="28"/>
          <w:szCs w:val="28"/>
        </w:rPr>
        <w:t>с выполнением j-й работы;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noProof/>
          <w:position w:val="-14"/>
          <w:sz w:val="28"/>
          <w:szCs w:val="28"/>
          <w:lang w:eastAsia="ru-RU"/>
        </w:rPr>
        <w:drawing>
          <wp:inline distT="0" distB="0" distL="0" distR="0">
            <wp:extent cx="464820" cy="3581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6B7A">
        <w:rPr>
          <w:rFonts w:ascii="Times New Roman" w:eastAsia="Calibri" w:hAnsi="Times New Roman"/>
          <w:sz w:val="28"/>
          <w:szCs w:val="28"/>
        </w:rPr>
        <w:t xml:space="preserve"> - базовый норматив затрат на общехозяйственные нужды 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D36B7A">
        <w:rPr>
          <w:rFonts w:ascii="Times New Roman" w:eastAsia="Calibri" w:hAnsi="Times New Roman"/>
          <w:sz w:val="28"/>
          <w:szCs w:val="28"/>
        </w:rPr>
        <w:t>на выполнение j-й работы.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 xml:space="preserve">Нормативные затраты на выполнение работы рассчитываются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</w:t>
      </w:r>
      <w:r w:rsidRPr="00D36B7A">
        <w:rPr>
          <w:rFonts w:ascii="Times New Roman" w:eastAsia="Calibri" w:hAnsi="Times New Roman"/>
          <w:sz w:val="28"/>
          <w:szCs w:val="28"/>
        </w:rPr>
        <w:t xml:space="preserve">в соответствии с пунктами </w:t>
      </w:r>
      <w:r>
        <w:rPr>
          <w:rFonts w:ascii="Times New Roman" w:eastAsia="Calibri" w:hAnsi="Times New Roman"/>
          <w:sz w:val="28"/>
          <w:szCs w:val="28"/>
        </w:rPr>
        <w:t>2.2.</w:t>
      </w:r>
      <w:r w:rsidRPr="00D36B7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–</w:t>
      </w:r>
      <w:r w:rsidRPr="00D36B7A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2.1.7</w:t>
      </w:r>
      <w:r w:rsidRPr="00D36B7A">
        <w:rPr>
          <w:rFonts w:ascii="Times New Roman" w:eastAsia="Calibri" w:hAnsi="Times New Roman"/>
          <w:sz w:val="28"/>
          <w:szCs w:val="28"/>
        </w:rPr>
        <w:t xml:space="preserve"> настоящего Порядка, аналогично расчету нормативных затрат на оказание муниципальной услуги, на основании базового норматива затрат на выполнение работы с применением отраслевого корректирующего коэффициента к базовому нормативу затрат на выполнение работы и (или) поправочных коэффициентов к составляющим базового норматива затрат на выполнение работы.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 xml:space="preserve">При расчете нормативных затрат, непосредственно связанных </w:t>
      </w:r>
      <w:r>
        <w:rPr>
          <w:rFonts w:ascii="Times New Roman" w:eastAsia="Calibri" w:hAnsi="Times New Roman"/>
          <w:sz w:val="28"/>
          <w:szCs w:val="28"/>
        </w:rPr>
        <w:t xml:space="preserve">                        </w:t>
      </w:r>
      <w:r w:rsidRPr="00D36B7A">
        <w:rPr>
          <w:rFonts w:ascii="Times New Roman" w:eastAsia="Calibri" w:hAnsi="Times New Roman"/>
          <w:sz w:val="28"/>
          <w:szCs w:val="28"/>
        </w:rPr>
        <w:t>с выполнением j-й работы, учитываются следующие группы затрат: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затраты на оплату труда и начисления на выплаты по оплате труда персонала, принимающего непосредственное участие в выполнении работы;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затраты на приобретение материальных запасов, потребляемых (используемых) в процессе выполнения работы, с учетом срока полезного использования;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иные затраты, непосредственно связанные с выполнением j-й работы.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В составе нормат</w:t>
      </w:r>
      <w:r>
        <w:rPr>
          <w:rFonts w:ascii="Times New Roman" w:eastAsia="Calibri" w:hAnsi="Times New Roman"/>
          <w:sz w:val="28"/>
          <w:szCs w:val="28"/>
        </w:rPr>
        <w:t xml:space="preserve">ива затрат на общехозяйственные </w:t>
      </w:r>
      <w:r w:rsidRPr="00D36B7A">
        <w:rPr>
          <w:rFonts w:ascii="Times New Roman" w:eastAsia="Calibri" w:hAnsi="Times New Roman"/>
          <w:sz w:val="28"/>
          <w:szCs w:val="28"/>
        </w:rPr>
        <w:t xml:space="preserve">нужды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 w:rsidRPr="00D36B7A">
        <w:rPr>
          <w:rFonts w:ascii="Times New Roman" w:eastAsia="Calibri" w:hAnsi="Times New Roman"/>
          <w:sz w:val="28"/>
          <w:szCs w:val="28"/>
        </w:rPr>
        <w:t>на выполнение j-й работы выделяются следующие группы затрат: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затраты на коммунальные услуги;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 xml:space="preserve">затраты на оплату труда и начисления на выплаты по оплате труда административно-управленческого, обслуживающего и прочего персонала, который не принимает непосредственного участия в выполнении </w:t>
      </w:r>
      <w:proofErr w:type="gramStart"/>
      <w:r w:rsidRPr="00D36B7A">
        <w:rPr>
          <w:rFonts w:ascii="Times New Roman" w:eastAsia="Calibri" w:hAnsi="Times New Roman"/>
          <w:sz w:val="28"/>
          <w:szCs w:val="28"/>
        </w:rPr>
        <w:t xml:space="preserve">работы,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D36B7A">
        <w:rPr>
          <w:rFonts w:ascii="Times New Roman" w:eastAsia="Calibri" w:hAnsi="Times New Roman"/>
          <w:sz w:val="28"/>
          <w:szCs w:val="28"/>
        </w:rPr>
        <w:t>в соответствии с типовыми штатными расписаниями, или нормативами штатной численности, или рекомендованными штатными нормативами, или штатными расписаниями;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затраты на приобретение услуг связи;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затраты на приобретение транспортных услуг;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затраты на содержание недвижимого имущества, непосредственно используемого в выполнении работы;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 xml:space="preserve">затраты на содержание особо ценного движимого имущества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</w:t>
      </w:r>
      <w:r w:rsidRPr="00D36B7A">
        <w:rPr>
          <w:rFonts w:ascii="Times New Roman" w:eastAsia="Calibri" w:hAnsi="Times New Roman"/>
          <w:sz w:val="28"/>
          <w:szCs w:val="28"/>
        </w:rPr>
        <w:t>и имущества, необходимого для выполнения муниципального задания, непосредственно используемого для выполнения работы;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затраты на прочие общехозяйственные нужды, влияющие на стоимость выполнения работы.</w:t>
      </w:r>
    </w:p>
    <w:p w:rsidR="003B2086" w:rsidRPr="00D36B7A" w:rsidRDefault="003B2086" w:rsidP="003B2086">
      <w:pPr>
        <w:widowControl w:val="0"/>
        <w:autoSpaceDE w:val="0"/>
        <w:autoSpaceDN w:val="0"/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6B7A">
        <w:rPr>
          <w:rFonts w:ascii="Times New Roman" w:hAnsi="Times New Roman"/>
          <w:sz w:val="28"/>
          <w:szCs w:val="28"/>
          <w:lang w:eastAsia="ru-RU"/>
        </w:rPr>
        <w:t>Затраты на аренду имущества, включенные в состав указанных затрат, учитываются в случае, если имущество, необходимое для выполнения муниципального задания, не закреплено за муниципальным учреждением             на праве оперативного управления.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D36B7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36B7A">
        <w:rPr>
          <w:rFonts w:ascii="Times New Roman" w:eastAsia="Calibri" w:hAnsi="Times New Roman"/>
          <w:sz w:val="28"/>
          <w:szCs w:val="28"/>
        </w:rPr>
        <w:t xml:space="preserve">Стоимость (цена) материальных запасов и тариф коммунальных услуг, учитываемых при определении нормативных затрат на выполнение </w:t>
      </w:r>
      <w:r>
        <w:rPr>
          <w:rFonts w:ascii="Times New Roman" w:eastAsia="Calibri" w:hAnsi="Times New Roman"/>
          <w:sz w:val="28"/>
          <w:szCs w:val="28"/>
        </w:rPr>
        <w:t xml:space="preserve">              </w:t>
      </w:r>
      <w:r w:rsidRPr="00D36B7A">
        <w:rPr>
          <w:rFonts w:ascii="Times New Roman" w:eastAsia="Calibri" w:hAnsi="Times New Roman"/>
          <w:sz w:val="28"/>
          <w:szCs w:val="28"/>
        </w:rPr>
        <w:t xml:space="preserve">j-й работы, определяется на основании информации о рыночных ценах (тарифах) на идентичные планируемым к приобретению материальные запасы, коммунальные услуги, а при их отсутствии - на однородные материальные запасы, коммунальные услуги с учетом прогнозного индекса потребительских цен в среднем за соответствующий финансовый год, определяемого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 w:rsidRPr="00D36B7A">
        <w:rPr>
          <w:rFonts w:ascii="Times New Roman" w:eastAsia="Calibri" w:hAnsi="Times New Roman"/>
          <w:sz w:val="28"/>
          <w:szCs w:val="28"/>
        </w:rPr>
        <w:t xml:space="preserve">в соответствии с прогнозом социально-экономического развития Российской Федерации, разрабатываемым в соответствии со </w:t>
      </w:r>
      <w:hyperlink r:id="rId13" w:history="1">
        <w:r w:rsidRPr="00D36B7A">
          <w:rPr>
            <w:rFonts w:ascii="Times New Roman" w:eastAsia="Calibri" w:hAnsi="Times New Roman"/>
            <w:sz w:val="28"/>
            <w:szCs w:val="28"/>
          </w:rPr>
          <w:t>статьей 173</w:t>
        </w:r>
      </w:hyperlink>
      <w:r w:rsidRPr="00D36B7A">
        <w:rPr>
          <w:rFonts w:ascii="Times New Roman" w:eastAsia="Calibri" w:hAnsi="Times New Roman"/>
          <w:sz w:val="28"/>
          <w:szCs w:val="28"/>
        </w:rPr>
        <w:t xml:space="preserve"> Бюджетного кодекса Российской Федерации.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Стоимость (цена) работ и услуг, учитываемых при определении нормативных затрат на выполнение j-й работы, определяется на основании информации о рыночных ценах на идентичные планируемым к приобретению работы и услуги.</w:t>
      </w:r>
    </w:p>
    <w:p w:rsidR="003B2086" w:rsidRPr="00D36B7A" w:rsidRDefault="003B2086" w:rsidP="003B208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/>
          <w:sz w:val="28"/>
          <w:szCs w:val="28"/>
        </w:rPr>
      </w:pPr>
      <w:r w:rsidRPr="00D36B7A">
        <w:rPr>
          <w:rFonts w:ascii="Times New Roman" w:eastAsia="Calibri" w:hAnsi="Times New Roman"/>
          <w:sz w:val="28"/>
          <w:szCs w:val="28"/>
        </w:rPr>
        <w:t>3.</w:t>
      </w:r>
      <w:r>
        <w:rPr>
          <w:rFonts w:ascii="Times New Roman" w:eastAsia="Calibri" w:hAnsi="Times New Roman"/>
          <w:sz w:val="28"/>
          <w:szCs w:val="28"/>
        </w:rPr>
        <w:t>3</w:t>
      </w:r>
      <w:r w:rsidRPr="00D36B7A">
        <w:rPr>
          <w:rFonts w:ascii="Times New Roman" w:eastAsia="Calibri" w:hAnsi="Times New Roman"/>
          <w:sz w:val="28"/>
          <w:szCs w:val="28"/>
        </w:rPr>
        <w:t xml:space="preserve">. При расчете затрат на выполнение работ, определенных сметным методом, учитываются те же группы затрат, что и при расчете нормативных затрат на выполнение работы, предусмотренные </w:t>
      </w:r>
      <w:hyperlink r:id="rId14" w:history="1">
        <w:r w:rsidRPr="00D36B7A">
          <w:rPr>
            <w:rFonts w:ascii="Times New Roman" w:eastAsia="Calibri" w:hAnsi="Times New Roman"/>
            <w:color w:val="000000"/>
            <w:sz w:val="28"/>
            <w:szCs w:val="28"/>
          </w:rPr>
          <w:t>пунктом</w:t>
        </w:r>
        <w:r w:rsidRPr="00D36B7A">
          <w:rPr>
            <w:rFonts w:ascii="Times New Roman" w:eastAsia="Calibri" w:hAnsi="Times New Roman"/>
            <w:color w:val="0000FF"/>
            <w:sz w:val="28"/>
            <w:szCs w:val="28"/>
          </w:rPr>
          <w:t xml:space="preserve"> </w:t>
        </w:r>
      </w:hyperlink>
      <w:r w:rsidRPr="00D36B7A">
        <w:rPr>
          <w:rFonts w:ascii="Times New Roman" w:eastAsia="Calibri" w:hAnsi="Times New Roman"/>
          <w:sz w:val="28"/>
          <w:szCs w:val="28"/>
        </w:rPr>
        <w:t>3.1 настоящего Порядка.</w:t>
      </w:r>
    </w:p>
    <w:p w:rsidR="00AF7675" w:rsidRDefault="00AF7675" w:rsidP="003B2086">
      <w:pPr>
        <w:spacing w:after="0" w:line="348" w:lineRule="auto"/>
        <w:ind w:firstLine="709"/>
        <w:jc w:val="both"/>
        <w:rPr>
          <w:sz w:val="28"/>
          <w:szCs w:val="28"/>
        </w:rPr>
      </w:pPr>
    </w:p>
    <w:sectPr w:rsidR="00AF7675" w:rsidSect="00DD079D">
      <w:headerReference w:type="default" r:id="rId15"/>
      <w:pgSz w:w="11907" w:h="16840"/>
      <w:pgMar w:top="1134" w:right="567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984" w:rsidRDefault="00160984">
      <w:pPr>
        <w:spacing w:after="0" w:line="240" w:lineRule="auto"/>
      </w:pPr>
      <w:r>
        <w:separator/>
      </w:r>
    </w:p>
  </w:endnote>
  <w:endnote w:type="continuationSeparator" w:id="0">
    <w:p w:rsidR="00160984" w:rsidRDefault="0016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984" w:rsidRDefault="00160984">
      <w:pPr>
        <w:spacing w:after="0" w:line="240" w:lineRule="auto"/>
      </w:pPr>
      <w:r>
        <w:separator/>
      </w:r>
    </w:p>
  </w:footnote>
  <w:footnote w:type="continuationSeparator" w:id="0">
    <w:p w:rsidR="00160984" w:rsidRDefault="0016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984" w:rsidRDefault="00160984">
    <w:pPr>
      <w:pStyle w:val="a8"/>
      <w:jc w:val="center"/>
    </w:pPr>
  </w:p>
  <w:p w:rsidR="00160984" w:rsidRPr="00DD079D" w:rsidRDefault="00160984" w:rsidP="00DD079D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255EB">
      <w:rPr>
        <w:noProof/>
      </w:rPr>
      <w:t>15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F49"/>
    <w:multiLevelType w:val="hybridMultilevel"/>
    <w:tmpl w:val="D28AAF22"/>
    <w:lvl w:ilvl="0" w:tplc="227074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6D7261"/>
    <w:multiLevelType w:val="multilevel"/>
    <w:tmpl w:val="73341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C01861"/>
    <w:multiLevelType w:val="hybridMultilevel"/>
    <w:tmpl w:val="10307786"/>
    <w:lvl w:ilvl="0" w:tplc="79B6B2BC">
      <w:start w:val="1"/>
      <w:numFmt w:val="decimal"/>
      <w:lvlText w:val="%1."/>
      <w:lvlJc w:val="left"/>
      <w:pPr>
        <w:ind w:left="1495" w:hanging="360"/>
      </w:pPr>
      <w:rPr>
        <w:i w:val="0"/>
        <w:color w:val="auto"/>
      </w:rPr>
    </w:lvl>
    <w:lvl w:ilvl="1" w:tplc="9154ACDA">
      <w:start w:val="1"/>
      <w:numFmt w:val="russianLower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D8F1FB4"/>
    <w:multiLevelType w:val="hybridMultilevel"/>
    <w:tmpl w:val="93AEEE6C"/>
    <w:lvl w:ilvl="0" w:tplc="87C866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A0061B"/>
    <w:multiLevelType w:val="multilevel"/>
    <w:tmpl w:val="E7040FB2"/>
    <w:lvl w:ilvl="0">
      <w:start w:val="1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1577BE"/>
    <w:multiLevelType w:val="hybridMultilevel"/>
    <w:tmpl w:val="2182BAA2"/>
    <w:lvl w:ilvl="0" w:tplc="227074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E167F"/>
    <w:multiLevelType w:val="hybridMultilevel"/>
    <w:tmpl w:val="87B6B896"/>
    <w:lvl w:ilvl="0" w:tplc="AE3E2FE4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675"/>
    <w:rsid w:val="0000494D"/>
    <w:rsid w:val="00016093"/>
    <w:rsid w:val="00016F14"/>
    <w:rsid w:val="00023947"/>
    <w:rsid w:val="00033A2B"/>
    <w:rsid w:val="000351E9"/>
    <w:rsid w:val="0003704E"/>
    <w:rsid w:val="00045E8E"/>
    <w:rsid w:val="000563B3"/>
    <w:rsid w:val="00082677"/>
    <w:rsid w:val="000830FF"/>
    <w:rsid w:val="000832B8"/>
    <w:rsid w:val="00093DA9"/>
    <w:rsid w:val="0009638F"/>
    <w:rsid w:val="00097264"/>
    <w:rsid w:val="000A5AD9"/>
    <w:rsid w:val="000B3641"/>
    <w:rsid w:val="000B5B6B"/>
    <w:rsid w:val="000C0616"/>
    <w:rsid w:val="000C1CBF"/>
    <w:rsid w:val="000C7060"/>
    <w:rsid w:val="000D0EA3"/>
    <w:rsid w:val="000D321D"/>
    <w:rsid w:val="000D463A"/>
    <w:rsid w:val="000D614A"/>
    <w:rsid w:val="000D745A"/>
    <w:rsid w:val="000E1947"/>
    <w:rsid w:val="000E4721"/>
    <w:rsid w:val="000E77F0"/>
    <w:rsid w:val="000F1E8C"/>
    <w:rsid w:val="000F3402"/>
    <w:rsid w:val="00111504"/>
    <w:rsid w:val="00112FDE"/>
    <w:rsid w:val="00114CC2"/>
    <w:rsid w:val="00120453"/>
    <w:rsid w:val="00141CCC"/>
    <w:rsid w:val="00160984"/>
    <w:rsid w:val="00160BE4"/>
    <w:rsid w:val="00163AB0"/>
    <w:rsid w:val="0016470D"/>
    <w:rsid w:val="00167590"/>
    <w:rsid w:val="001701F6"/>
    <w:rsid w:val="001706C1"/>
    <w:rsid w:val="001726F6"/>
    <w:rsid w:val="001772D1"/>
    <w:rsid w:val="00180ADF"/>
    <w:rsid w:val="00182D48"/>
    <w:rsid w:val="00183CB5"/>
    <w:rsid w:val="001906CC"/>
    <w:rsid w:val="00197799"/>
    <w:rsid w:val="001A3160"/>
    <w:rsid w:val="001B02F7"/>
    <w:rsid w:val="001B1F9C"/>
    <w:rsid w:val="001B248D"/>
    <w:rsid w:val="001B3349"/>
    <w:rsid w:val="001B57C0"/>
    <w:rsid w:val="001B5CDE"/>
    <w:rsid w:val="001C569D"/>
    <w:rsid w:val="001C66F6"/>
    <w:rsid w:val="001D3971"/>
    <w:rsid w:val="001D4FE8"/>
    <w:rsid w:val="001D7382"/>
    <w:rsid w:val="001E1B99"/>
    <w:rsid w:val="001E2C5D"/>
    <w:rsid w:val="001E76A2"/>
    <w:rsid w:val="001F5844"/>
    <w:rsid w:val="00204371"/>
    <w:rsid w:val="002043BF"/>
    <w:rsid w:val="00211482"/>
    <w:rsid w:val="002165A9"/>
    <w:rsid w:val="00217F16"/>
    <w:rsid w:val="0022159D"/>
    <w:rsid w:val="00221E1A"/>
    <w:rsid w:val="00222014"/>
    <w:rsid w:val="00225A4C"/>
    <w:rsid w:val="00227E2E"/>
    <w:rsid w:val="00231BC2"/>
    <w:rsid w:val="00241912"/>
    <w:rsid w:val="002477E2"/>
    <w:rsid w:val="00255FFF"/>
    <w:rsid w:val="002564B1"/>
    <w:rsid w:val="00266048"/>
    <w:rsid w:val="0027140B"/>
    <w:rsid w:val="00273B5C"/>
    <w:rsid w:val="00275325"/>
    <w:rsid w:val="00275510"/>
    <w:rsid w:val="002767CF"/>
    <w:rsid w:val="002776E6"/>
    <w:rsid w:val="00281290"/>
    <w:rsid w:val="00283FE7"/>
    <w:rsid w:val="00285A75"/>
    <w:rsid w:val="002B4198"/>
    <w:rsid w:val="002B6AA5"/>
    <w:rsid w:val="002C22DB"/>
    <w:rsid w:val="002C3FD9"/>
    <w:rsid w:val="002C7A0F"/>
    <w:rsid w:val="002D0C6B"/>
    <w:rsid w:val="002D18A3"/>
    <w:rsid w:val="002D2196"/>
    <w:rsid w:val="002E5C53"/>
    <w:rsid w:val="002E6786"/>
    <w:rsid w:val="002F21C2"/>
    <w:rsid w:val="002F4788"/>
    <w:rsid w:val="002F72A2"/>
    <w:rsid w:val="00301D27"/>
    <w:rsid w:val="00304EE8"/>
    <w:rsid w:val="00306A5D"/>
    <w:rsid w:val="003126BB"/>
    <w:rsid w:val="003136AB"/>
    <w:rsid w:val="00314E10"/>
    <w:rsid w:val="00317ADC"/>
    <w:rsid w:val="00323206"/>
    <w:rsid w:val="00327DB8"/>
    <w:rsid w:val="00331570"/>
    <w:rsid w:val="00333616"/>
    <w:rsid w:val="00337F25"/>
    <w:rsid w:val="00351395"/>
    <w:rsid w:val="003574A1"/>
    <w:rsid w:val="00365226"/>
    <w:rsid w:val="00376073"/>
    <w:rsid w:val="003764AD"/>
    <w:rsid w:val="0037682E"/>
    <w:rsid w:val="003808B7"/>
    <w:rsid w:val="00382C06"/>
    <w:rsid w:val="00383B81"/>
    <w:rsid w:val="00395132"/>
    <w:rsid w:val="00397F6F"/>
    <w:rsid w:val="003A1CBE"/>
    <w:rsid w:val="003A36CE"/>
    <w:rsid w:val="003B0898"/>
    <w:rsid w:val="003B2086"/>
    <w:rsid w:val="003B6DF3"/>
    <w:rsid w:val="003C409B"/>
    <w:rsid w:val="003C6AF0"/>
    <w:rsid w:val="003C6F97"/>
    <w:rsid w:val="003D2E2A"/>
    <w:rsid w:val="003D4FFF"/>
    <w:rsid w:val="003D5664"/>
    <w:rsid w:val="003F0333"/>
    <w:rsid w:val="003F4046"/>
    <w:rsid w:val="003F6E5E"/>
    <w:rsid w:val="003F70F3"/>
    <w:rsid w:val="00400DAB"/>
    <w:rsid w:val="00403EC5"/>
    <w:rsid w:val="00407AAB"/>
    <w:rsid w:val="00407B82"/>
    <w:rsid w:val="00413503"/>
    <w:rsid w:val="004203FE"/>
    <w:rsid w:val="00424592"/>
    <w:rsid w:val="004269D1"/>
    <w:rsid w:val="0042701B"/>
    <w:rsid w:val="00427C8F"/>
    <w:rsid w:val="00427DA5"/>
    <w:rsid w:val="00431196"/>
    <w:rsid w:val="00443650"/>
    <w:rsid w:val="00450210"/>
    <w:rsid w:val="00461E74"/>
    <w:rsid w:val="004765DA"/>
    <w:rsid w:val="00480535"/>
    <w:rsid w:val="00483219"/>
    <w:rsid w:val="00484184"/>
    <w:rsid w:val="004919FA"/>
    <w:rsid w:val="004A57E7"/>
    <w:rsid w:val="004A6DCF"/>
    <w:rsid w:val="004A6F2B"/>
    <w:rsid w:val="004B14D2"/>
    <w:rsid w:val="004B1588"/>
    <w:rsid w:val="004B25E9"/>
    <w:rsid w:val="004D7A61"/>
    <w:rsid w:val="004E0736"/>
    <w:rsid w:val="004E0A5D"/>
    <w:rsid w:val="004E3C52"/>
    <w:rsid w:val="004E416D"/>
    <w:rsid w:val="004F5B35"/>
    <w:rsid w:val="005033FF"/>
    <w:rsid w:val="00507F3C"/>
    <w:rsid w:val="005175FD"/>
    <w:rsid w:val="00525C7D"/>
    <w:rsid w:val="00530A36"/>
    <w:rsid w:val="00530A60"/>
    <w:rsid w:val="00532862"/>
    <w:rsid w:val="005333E4"/>
    <w:rsid w:val="00535BB1"/>
    <w:rsid w:val="0054033A"/>
    <w:rsid w:val="005411F6"/>
    <w:rsid w:val="0054233E"/>
    <w:rsid w:val="00543775"/>
    <w:rsid w:val="00547E1A"/>
    <w:rsid w:val="0055075B"/>
    <w:rsid w:val="0055636C"/>
    <w:rsid w:val="00562292"/>
    <w:rsid w:val="00564186"/>
    <w:rsid w:val="00564ED6"/>
    <w:rsid w:val="00570528"/>
    <w:rsid w:val="00571DC1"/>
    <w:rsid w:val="00576B22"/>
    <w:rsid w:val="00581BD9"/>
    <w:rsid w:val="00582032"/>
    <w:rsid w:val="00587EE8"/>
    <w:rsid w:val="0059749C"/>
    <w:rsid w:val="00597AA8"/>
    <w:rsid w:val="005A0E97"/>
    <w:rsid w:val="005A495D"/>
    <w:rsid w:val="005B0950"/>
    <w:rsid w:val="005B7FD8"/>
    <w:rsid w:val="005C4B90"/>
    <w:rsid w:val="005D1173"/>
    <w:rsid w:val="005E03D8"/>
    <w:rsid w:val="005E2A16"/>
    <w:rsid w:val="005E54FB"/>
    <w:rsid w:val="005E5B9B"/>
    <w:rsid w:val="005E6340"/>
    <w:rsid w:val="00602F33"/>
    <w:rsid w:val="00610609"/>
    <w:rsid w:val="00615191"/>
    <w:rsid w:val="00617486"/>
    <w:rsid w:val="0063702D"/>
    <w:rsid w:val="006373BB"/>
    <w:rsid w:val="00645424"/>
    <w:rsid w:val="006479DB"/>
    <w:rsid w:val="00650601"/>
    <w:rsid w:val="006522AE"/>
    <w:rsid w:val="0066450E"/>
    <w:rsid w:val="0067510B"/>
    <w:rsid w:val="00681303"/>
    <w:rsid w:val="0068492B"/>
    <w:rsid w:val="006911C1"/>
    <w:rsid w:val="00695C65"/>
    <w:rsid w:val="00695D72"/>
    <w:rsid w:val="00697C27"/>
    <w:rsid w:val="006A03D9"/>
    <w:rsid w:val="006A1B37"/>
    <w:rsid w:val="006A2774"/>
    <w:rsid w:val="006B1861"/>
    <w:rsid w:val="006B26C4"/>
    <w:rsid w:val="006B32B6"/>
    <w:rsid w:val="006B4375"/>
    <w:rsid w:val="006C2D22"/>
    <w:rsid w:val="006D0046"/>
    <w:rsid w:val="006D0C36"/>
    <w:rsid w:val="006D1D87"/>
    <w:rsid w:val="006D7EEC"/>
    <w:rsid w:val="006E67DF"/>
    <w:rsid w:val="006F2247"/>
    <w:rsid w:val="007035E2"/>
    <w:rsid w:val="007230D8"/>
    <w:rsid w:val="00724B1E"/>
    <w:rsid w:val="00730EC4"/>
    <w:rsid w:val="00734815"/>
    <w:rsid w:val="007404A8"/>
    <w:rsid w:val="00740945"/>
    <w:rsid w:val="00741AE5"/>
    <w:rsid w:val="007443A4"/>
    <w:rsid w:val="00746B02"/>
    <w:rsid w:val="00750853"/>
    <w:rsid w:val="00751470"/>
    <w:rsid w:val="00753EBD"/>
    <w:rsid w:val="00754205"/>
    <w:rsid w:val="007608F5"/>
    <w:rsid w:val="0076628F"/>
    <w:rsid w:val="007720E0"/>
    <w:rsid w:val="00794F86"/>
    <w:rsid w:val="00795C59"/>
    <w:rsid w:val="007A455A"/>
    <w:rsid w:val="007A6F55"/>
    <w:rsid w:val="007A7CF3"/>
    <w:rsid w:val="007C0136"/>
    <w:rsid w:val="007C3DB0"/>
    <w:rsid w:val="007C43D9"/>
    <w:rsid w:val="007D143C"/>
    <w:rsid w:val="007D2F9C"/>
    <w:rsid w:val="007D658D"/>
    <w:rsid w:val="007D6BDF"/>
    <w:rsid w:val="007E3031"/>
    <w:rsid w:val="007F5344"/>
    <w:rsid w:val="007F6180"/>
    <w:rsid w:val="007F7DDD"/>
    <w:rsid w:val="00805796"/>
    <w:rsid w:val="008113AD"/>
    <w:rsid w:val="008136E4"/>
    <w:rsid w:val="00813C2E"/>
    <w:rsid w:val="00813E5D"/>
    <w:rsid w:val="00820424"/>
    <w:rsid w:val="00821074"/>
    <w:rsid w:val="0082324C"/>
    <w:rsid w:val="00825E71"/>
    <w:rsid w:val="00830FB4"/>
    <w:rsid w:val="008335DB"/>
    <w:rsid w:val="00834E6C"/>
    <w:rsid w:val="00836B9A"/>
    <w:rsid w:val="00842EFD"/>
    <w:rsid w:val="00853A68"/>
    <w:rsid w:val="00855DE0"/>
    <w:rsid w:val="00864907"/>
    <w:rsid w:val="00870F5A"/>
    <w:rsid w:val="00875202"/>
    <w:rsid w:val="00877B58"/>
    <w:rsid w:val="00877DBF"/>
    <w:rsid w:val="0088350A"/>
    <w:rsid w:val="00886DCD"/>
    <w:rsid w:val="00887F3D"/>
    <w:rsid w:val="00893ADB"/>
    <w:rsid w:val="008A2910"/>
    <w:rsid w:val="008A6089"/>
    <w:rsid w:val="008A7235"/>
    <w:rsid w:val="008B59B5"/>
    <w:rsid w:val="008B796B"/>
    <w:rsid w:val="008C007F"/>
    <w:rsid w:val="008D28D4"/>
    <w:rsid w:val="008D3355"/>
    <w:rsid w:val="008E0036"/>
    <w:rsid w:val="008F3DCE"/>
    <w:rsid w:val="008F428B"/>
    <w:rsid w:val="008F5F16"/>
    <w:rsid w:val="00901142"/>
    <w:rsid w:val="00913976"/>
    <w:rsid w:val="00917E4F"/>
    <w:rsid w:val="00922241"/>
    <w:rsid w:val="009310C4"/>
    <w:rsid w:val="009318BB"/>
    <w:rsid w:val="009320F6"/>
    <w:rsid w:val="009343AD"/>
    <w:rsid w:val="0094534E"/>
    <w:rsid w:val="00945A4F"/>
    <w:rsid w:val="00952280"/>
    <w:rsid w:val="0096040B"/>
    <w:rsid w:val="00960A84"/>
    <w:rsid w:val="0096247C"/>
    <w:rsid w:val="00962C25"/>
    <w:rsid w:val="009631F6"/>
    <w:rsid w:val="0096426C"/>
    <w:rsid w:val="009659BC"/>
    <w:rsid w:val="00965F0F"/>
    <w:rsid w:val="00967342"/>
    <w:rsid w:val="00971883"/>
    <w:rsid w:val="00985322"/>
    <w:rsid w:val="0099375F"/>
    <w:rsid w:val="0099385F"/>
    <w:rsid w:val="00997F8D"/>
    <w:rsid w:val="009A1D56"/>
    <w:rsid w:val="009A2287"/>
    <w:rsid w:val="009A7175"/>
    <w:rsid w:val="009B02F7"/>
    <w:rsid w:val="009B6F21"/>
    <w:rsid w:val="009C132F"/>
    <w:rsid w:val="009C64C7"/>
    <w:rsid w:val="009D04DC"/>
    <w:rsid w:val="009D4199"/>
    <w:rsid w:val="009D62D6"/>
    <w:rsid w:val="009D6C16"/>
    <w:rsid w:val="009D7B55"/>
    <w:rsid w:val="009E027A"/>
    <w:rsid w:val="009E13B2"/>
    <w:rsid w:val="009E1985"/>
    <w:rsid w:val="009E38A2"/>
    <w:rsid w:val="009E41B4"/>
    <w:rsid w:val="009E6888"/>
    <w:rsid w:val="009E71F0"/>
    <w:rsid w:val="009F1DCB"/>
    <w:rsid w:val="009F3DFB"/>
    <w:rsid w:val="00A1311C"/>
    <w:rsid w:val="00A2652B"/>
    <w:rsid w:val="00A31F02"/>
    <w:rsid w:val="00A3421C"/>
    <w:rsid w:val="00A434CD"/>
    <w:rsid w:val="00A4761C"/>
    <w:rsid w:val="00A52E95"/>
    <w:rsid w:val="00A55A8E"/>
    <w:rsid w:val="00A62556"/>
    <w:rsid w:val="00A86562"/>
    <w:rsid w:val="00A86EAB"/>
    <w:rsid w:val="00A93FA4"/>
    <w:rsid w:val="00A95EAE"/>
    <w:rsid w:val="00AB3187"/>
    <w:rsid w:val="00AC0158"/>
    <w:rsid w:val="00AC183C"/>
    <w:rsid w:val="00AC18A9"/>
    <w:rsid w:val="00AC4535"/>
    <w:rsid w:val="00AC74F6"/>
    <w:rsid w:val="00AC76CD"/>
    <w:rsid w:val="00AD33FA"/>
    <w:rsid w:val="00AD5532"/>
    <w:rsid w:val="00AE2F79"/>
    <w:rsid w:val="00AF29D6"/>
    <w:rsid w:val="00AF7675"/>
    <w:rsid w:val="00B06A2B"/>
    <w:rsid w:val="00B17515"/>
    <w:rsid w:val="00B24D14"/>
    <w:rsid w:val="00B41924"/>
    <w:rsid w:val="00B442DC"/>
    <w:rsid w:val="00B45ADF"/>
    <w:rsid w:val="00B54ACD"/>
    <w:rsid w:val="00B64213"/>
    <w:rsid w:val="00B768B8"/>
    <w:rsid w:val="00B7692F"/>
    <w:rsid w:val="00B7706B"/>
    <w:rsid w:val="00B8195E"/>
    <w:rsid w:val="00B82864"/>
    <w:rsid w:val="00B833FE"/>
    <w:rsid w:val="00B854DD"/>
    <w:rsid w:val="00B87B4F"/>
    <w:rsid w:val="00B957F2"/>
    <w:rsid w:val="00B96EFC"/>
    <w:rsid w:val="00BA4601"/>
    <w:rsid w:val="00BB043E"/>
    <w:rsid w:val="00BB761D"/>
    <w:rsid w:val="00BB7B05"/>
    <w:rsid w:val="00BC0541"/>
    <w:rsid w:val="00BD40C0"/>
    <w:rsid w:val="00BE066C"/>
    <w:rsid w:val="00BE39D1"/>
    <w:rsid w:val="00BE5A1E"/>
    <w:rsid w:val="00BF232F"/>
    <w:rsid w:val="00C1103A"/>
    <w:rsid w:val="00C1106E"/>
    <w:rsid w:val="00C11D5E"/>
    <w:rsid w:val="00C22056"/>
    <w:rsid w:val="00C22F42"/>
    <w:rsid w:val="00C273D7"/>
    <w:rsid w:val="00C30FF5"/>
    <w:rsid w:val="00C333DA"/>
    <w:rsid w:val="00C343B6"/>
    <w:rsid w:val="00C35C32"/>
    <w:rsid w:val="00C36150"/>
    <w:rsid w:val="00C37FDA"/>
    <w:rsid w:val="00C43453"/>
    <w:rsid w:val="00C47C5C"/>
    <w:rsid w:val="00C50250"/>
    <w:rsid w:val="00C55383"/>
    <w:rsid w:val="00C616CC"/>
    <w:rsid w:val="00C67BB3"/>
    <w:rsid w:val="00C75B46"/>
    <w:rsid w:val="00C7615C"/>
    <w:rsid w:val="00C80F8E"/>
    <w:rsid w:val="00C83A50"/>
    <w:rsid w:val="00C85766"/>
    <w:rsid w:val="00C93E9D"/>
    <w:rsid w:val="00C94D59"/>
    <w:rsid w:val="00C95479"/>
    <w:rsid w:val="00CB35AB"/>
    <w:rsid w:val="00CB77EF"/>
    <w:rsid w:val="00CC06F8"/>
    <w:rsid w:val="00CC1D83"/>
    <w:rsid w:val="00CC3535"/>
    <w:rsid w:val="00CD49FB"/>
    <w:rsid w:val="00CD50E5"/>
    <w:rsid w:val="00CD61D8"/>
    <w:rsid w:val="00CD7917"/>
    <w:rsid w:val="00CE1C33"/>
    <w:rsid w:val="00CE4726"/>
    <w:rsid w:val="00CF5062"/>
    <w:rsid w:val="00D03B85"/>
    <w:rsid w:val="00D06546"/>
    <w:rsid w:val="00D07478"/>
    <w:rsid w:val="00D0754F"/>
    <w:rsid w:val="00D13EF4"/>
    <w:rsid w:val="00D16629"/>
    <w:rsid w:val="00D255EB"/>
    <w:rsid w:val="00D42228"/>
    <w:rsid w:val="00D427E7"/>
    <w:rsid w:val="00D60AA3"/>
    <w:rsid w:val="00D60C22"/>
    <w:rsid w:val="00D73497"/>
    <w:rsid w:val="00D77585"/>
    <w:rsid w:val="00D863FD"/>
    <w:rsid w:val="00DA221A"/>
    <w:rsid w:val="00DA2313"/>
    <w:rsid w:val="00DA2BF0"/>
    <w:rsid w:val="00DA3C20"/>
    <w:rsid w:val="00DA4F31"/>
    <w:rsid w:val="00DA6BC1"/>
    <w:rsid w:val="00DD079D"/>
    <w:rsid w:val="00DD5C1C"/>
    <w:rsid w:val="00DD6BEE"/>
    <w:rsid w:val="00DE0988"/>
    <w:rsid w:val="00DF39B5"/>
    <w:rsid w:val="00DF40F9"/>
    <w:rsid w:val="00DF4DC5"/>
    <w:rsid w:val="00DF633E"/>
    <w:rsid w:val="00E017BF"/>
    <w:rsid w:val="00E04F63"/>
    <w:rsid w:val="00E1110D"/>
    <w:rsid w:val="00E27718"/>
    <w:rsid w:val="00E31A85"/>
    <w:rsid w:val="00E32765"/>
    <w:rsid w:val="00E34D19"/>
    <w:rsid w:val="00E42E3E"/>
    <w:rsid w:val="00E5094E"/>
    <w:rsid w:val="00E514AD"/>
    <w:rsid w:val="00E51925"/>
    <w:rsid w:val="00E56230"/>
    <w:rsid w:val="00E56AA2"/>
    <w:rsid w:val="00E6338C"/>
    <w:rsid w:val="00E645CB"/>
    <w:rsid w:val="00E70391"/>
    <w:rsid w:val="00E81530"/>
    <w:rsid w:val="00E910C6"/>
    <w:rsid w:val="00E94A46"/>
    <w:rsid w:val="00E97949"/>
    <w:rsid w:val="00EA096E"/>
    <w:rsid w:val="00EA5F86"/>
    <w:rsid w:val="00EA6929"/>
    <w:rsid w:val="00EB020F"/>
    <w:rsid w:val="00EB4261"/>
    <w:rsid w:val="00EC3C41"/>
    <w:rsid w:val="00EC3FF3"/>
    <w:rsid w:val="00EC7EB3"/>
    <w:rsid w:val="00EC7FC4"/>
    <w:rsid w:val="00ED674C"/>
    <w:rsid w:val="00ED7465"/>
    <w:rsid w:val="00EE5271"/>
    <w:rsid w:val="00EE6499"/>
    <w:rsid w:val="00EF499A"/>
    <w:rsid w:val="00EF5FCA"/>
    <w:rsid w:val="00F00C89"/>
    <w:rsid w:val="00F026BF"/>
    <w:rsid w:val="00F04794"/>
    <w:rsid w:val="00F05B53"/>
    <w:rsid w:val="00F06BE5"/>
    <w:rsid w:val="00F14884"/>
    <w:rsid w:val="00F15792"/>
    <w:rsid w:val="00F239C9"/>
    <w:rsid w:val="00F27E2E"/>
    <w:rsid w:val="00F62728"/>
    <w:rsid w:val="00F632ED"/>
    <w:rsid w:val="00F660D1"/>
    <w:rsid w:val="00F85E1C"/>
    <w:rsid w:val="00F90C73"/>
    <w:rsid w:val="00F91DEE"/>
    <w:rsid w:val="00FB1166"/>
    <w:rsid w:val="00FB7E0F"/>
    <w:rsid w:val="00FC0D90"/>
    <w:rsid w:val="00FD412B"/>
    <w:rsid w:val="00FD78E4"/>
    <w:rsid w:val="00FE16E9"/>
    <w:rsid w:val="00FE5B75"/>
    <w:rsid w:val="00FE5E44"/>
    <w:rsid w:val="00FF2F0A"/>
    <w:rsid w:val="00FF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4492F5D9-A704-4F30-9568-B0E190DE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917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675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AF7675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AF767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1">
    <w:name w:val="Абзац списка1"/>
    <w:basedOn w:val="a"/>
    <w:rsid w:val="00CD7917"/>
    <w:pPr>
      <w:ind w:left="720"/>
      <w:contextualSpacing/>
    </w:pPr>
  </w:style>
  <w:style w:type="paragraph" w:styleId="a3">
    <w:name w:val="Balloon Text"/>
    <w:basedOn w:val="a"/>
    <w:link w:val="a4"/>
    <w:rsid w:val="002F7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2F72A2"/>
    <w:rPr>
      <w:rFonts w:ascii="Segoe UI" w:hAnsi="Segoe UI" w:cs="Segoe UI"/>
      <w:sz w:val="18"/>
      <w:szCs w:val="18"/>
      <w:lang w:eastAsia="en-US"/>
    </w:rPr>
  </w:style>
  <w:style w:type="character" w:customStyle="1" w:styleId="a5">
    <w:name w:val="Основной текст_"/>
    <w:link w:val="10"/>
    <w:rsid w:val="001B57C0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5"/>
    <w:rsid w:val="001B57C0"/>
    <w:pPr>
      <w:widowControl w:val="0"/>
      <w:shd w:val="clear" w:color="auto" w:fill="FFFFFF"/>
      <w:spacing w:after="0" w:line="348" w:lineRule="auto"/>
      <w:ind w:firstLine="400"/>
    </w:pPr>
    <w:rPr>
      <w:rFonts w:ascii="Times New Roman" w:hAnsi="Times New Roman"/>
      <w:sz w:val="26"/>
      <w:szCs w:val="26"/>
      <w:lang w:eastAsia="ru-RU"/>
    </w:rPr>
  </w:style>
  <w:style w:type="paragraph" w:styleId="a6">
    <w:name w:val="List Paragraph"/>
    <w:basedOn w:val="a"/>
    <w:uiPriority w:val="34"/>
    <w:qFormat/>
    <w:rsid w:val="00985322"/>
    <w:pPr>
      <w:spacing w:after="0" w:line="240" w:lineRule="auto"/>
      <w:ind w:left="720"/>
      <w:contextualSpacing/>
    </w:pPr>
    <w:rPr>
      <w:rFonts w:ascii="Cambria" w:hAnsi="Cambria"/>
      <w:sz w:val="24"/>
      <w:szCs w:val="24"/>
      <w:lang w:eastAsia="ru-RU"/>
    </w:rPr>
  </w:style>
  <w:style w:type="character" w:styleId="a7">
    <w:name w:val="line number"/>
    <w:rsid w:val="002B6AA5"/>
  </w:style>
  <w:style w:type="paragraph" w:styleId="a8">
    <w:name w:val="header"/>
    <w:basedOn w:val="a"/>
    <w:link w:val="a9"/>
    <w:uiPriority w:val="99"/>
    <w:rsid w:val="002B6AA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2B6AA5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2B6AA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2B6AA5"/>
    <w:rPr>
      <w:rFonts w:ascii="Calibri" w:hAnsi="Calibri"/>
      <w:sz w:val="22"/>
      <w:szCs w:val="22"/>
      <w:lang w:eastAsia="en-US"/>
    </w:rPr>
  </w:style>
  <w:style w:type="character" w:styleId="ac">
    <w:name w:val="Placeholder Text"/>
    <w:uiPriority w:val="99"/>
    <w:semiHidden/>
    <w:rsid w:val="00893ADB"/>
    <w:rPr>
      <w:color w:val="808080"/>
    </w:rPr>
  </w:style>
  <w:style w:type="paragraph" w:styleId="ad">
    <w:name w:val="endnote text"/>
    <w:basedOn w:val="a"/>
    <w:link w:val="ae"/>
    <w:rsid w:val="00CC1D83"/>
    <w:rPr>
      <w:sz w:val="20"/>
      <w:szCs w:val="20"/>
    </w:rPr>
  </w:style>
  <w:style w:type="character" w:customStyle="1" w:styleId="ae">
    <w:name w:val="Текст концевой сноски Знак"/>
    <w:link w:val="ad"/>
    <w:rsid w:val="00CC1D83"/>
    <w:rPr>
      <w:rFonts w:ascii="Calibri" w:hAnsi="Calibri"/>
      <w:lang w:eastAsia="en-US"/>
    </w:rPr>
  </w:style>
  <w:style w:type="character" w:styleId="af">
    <w:name w:val="endnote reference"/>
    <w:rsid w:val="00CC1D83"/>
    <w:rPr>
      <w:vertAlign w:val="superscript"/>
    </w:rPr>
  </w:style>
  <w:style w:type="paragraph" w:styleId="af0">
    <w:name w:val="footnote text"/>
    <w:basedOn w:val="a"/>
    <w:link w:val="af1"/>
    <w:rsid w:val="00CC1D83"/>
    <w:rPr>
      <w:sz w:val="20"/>
      <w:szCs w:val="20"/>
    </w:rPr>
  </w:style>
  <w:style w:type="character" w:customStyle="1" w:styleId="af1">
    <w:name w:val="Текст сноски Знак"/>
    <w:link w:val="af0"/>
    <w:rsid w:val="00CC1D83"/>
    <w:rPr>
      <w:rFonts w:ascii="Calibri" w:hAnsi="Calibri"/>
      <w:lang w:eastAsia="en-US"/>
    </w:rPr>
  </w:style>
  <w:style w:type="character" w:styleId="af2">
    <w:name w:val="footnote reference"/>
    <w:rsid w:val="00CC1D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LAW&amp;n=480810&amp;dst=1026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MOB&amp;n=406987&amp;dst=1003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B2A1-2E76-4909-A414-ACEBAF69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2185</TotalTime>
  <Pages>17</Pages>
  <Words>3332</Words>
  <Characters>26770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30042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subject/>
  <dc:creator>User</dc:creator>
  <cp:keywords/>
  <dc:description/>
  <cp:lastModifiedBy>Пользователь</cp:lastModifiedBy>
  <cp:revision>24</cp:revision>
  <cp:lastPrinted>2023-09-05T11:14:00Z</cp:lastPrinted>
  <dcterms:created xsi:type="dcterms:W3CDTF">2023-07-27T08:58:00Z</dcterms:created>
  <dcterms:modified xsi:type="dcterms:W3CDTF">2024-12-25T14:20:00Z</dcterms:modified>
</cp:coreProperties>
</file>