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03"/>
        <w:gridCol w:w="4910"/>
      </w:tblGrid>
      <w:tr w:rsidR="00644543">
        <w:trPr>
          <w:trHeight w:val="283"/>
        </w:trPr>
        <w:tc>
          <w:tcPr>
            <w:tcW w:w="4262" w:type="dxa"/>
          </w:tcPr>
          <w:p w:rsidR="00644543" w:rsidRDefault="00644543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:rsidR="00644543" w:rsidRDefault="00644543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44543" w:rsidRDefault="00B95A65">
            <w:pPr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Pr="00B95A65">
              <w:rPr>
                <w:rFonts w:ascii="Times New Roman" w:hAnsi="Times New Roman"/>
                <w:sz w:val="28"/>
                <w:szCs w:val="28"/>
              </w:rPr>
              <w:t>9</w:t>
            </w:r>
          </w:p>
          <w:p w:rsidR="00644543" w:rsidRDefault="00B95A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дминистративному</w:t>
            </w:r>
          </w:p>
          <w:p w:rsidR="00644543" w:rsidRDefault="00B95A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 предоставления</w:t>
            </w:r>
          </w:p>
          <w:p w:rsidR="00644543" w:rsidRDefault="00B95A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«Выдача</w:t>
            </w:r>
          </w:p>
          <w:p w:rsidR="00644543" w:rsidRDefault="00B95A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разрешения на использование</w:t>
            </w:r>
          </w:p>
          <w:p w:rsidR="00644543" w:rsidRDefault="00B95A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земельных участков, находящихся</w:t>
            </w:r>
          </w:p>
          <w:p w:rsidR="00644543" w:rsidRDefault="00B95A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муниципальной собственности»,</w:t>
            </w:r>
          </w:p>
          <w:p w:rsidR="00644543" w:rsidRDefault="00B95A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утвержденному постановлением</w:t>
            </w:r>
          </w:p>
          <w:p w:rsidR="00644543" w:rsidRDefault="00B95A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городского округа</w:t>
            </w:r>
          </w:p>
          <w:p w:rsidR="00644543" w:rsidRDefault="00B95A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Щёлково </w:t>
            </w:r>
            <w:r>
              <w:rPr>
                <w:rFonts w:ascii="Times New Roman" w:hAnsi="Times New Roman"/>
                <w:sz w:val="28"/>
                <w:szCs w:val="28"/>
              </w:rPr>
              <w:t>Московской области</w:t>
            </w:r>
          </w:p>
          <w:p w:rsidR="00644543" w:rsidRDefault="00B95A65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  <w:proofErr w:type="spellStart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orderNum</w:t>
            </w:r>
            <w:proofErr w:type="spellEnd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</w:p>
        </w:tc>
      </w:tr>
    </w:tbl>
    <w:p w:rsidR="00644543" w:rsidRDefault="00644543">
      <w:pPr>
        <w:jc w:val="right"/>
        <w:rPr>
          <w:rFonts w:hint="eastAsia"/>
        </w:rPr>
      </w:pPr>
    </w:p>
    <w:p w:rsidR="00644543" w:rsidRDefault="00B95A65">
      <w:pPr>
        <w:pStyle w:val="a7"/>
        <w:jc w:val="center"/>
        <w:rPr>
          <w:rFonts w:hint="eastAsia"/>
        </w:rPr>
      </w:pPr>
      <w:r>
        <w:rPr>
          <w:rStyle w:val="a3"/>
          <w:b w:val="0"/>
          <w:sz w:val="28"/>
          <w:szCs w:val="28"/>
          <w:lang w:eastAsia="ru-RU" w:bidi="ar-SA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644543" w:rsidRDefault="00644543">
      <w:pPr>
        <w:pStyle w:val="a7"/>
        <w:jc w:val="center"/>
        <w:rPr>
          <w:rFonts w:hint="eastAsia"/>
        </w:rPr>
      </w:pPr>
    </w:p>
    <w:p w:rsidR="00644543" w:rsidRDefault="00644543">
      <w:pPr>
        <w:rPr>
          <w:rFonts w:hint="eastAsia"/>
        </w:rPr>
        <w:sectPr w:rsidR="00644543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644543" w:rsidRDefault="00B95A65">
      <w:pPr>
        <w:ind w:firstLine="720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отказа в приеме заявления и документов,</w:t>
      </w:r>
    </w:p>
    <w:p w:rsidR="00644543" w:rsidRDefault="00B95A65">
      <w:pPr>
        <w:ind w:firstLine="720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необходимых для предоставления Услуги</w:t>
      </w:r>
    </w:p>
    <w:p w:rsidR="00644543" w:rsidRDefault="00644543">
      <w:pPr>
        <w:ind w:firstLine="720"/>
        <w:jc w:val="center"/>
        <w:rPr>
          <w:rFonts w:hint="eastAsia"/>
          <w:sz w:val="28"/>
          <w:szCs w:val="28"/>
        </w:rPr>
      </w:pPr>
    </w:p>
    <w:tbl>
      <w:tblPr>
        <w:tblW w:w="1458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796"/>
        <w:gridCol w:w="10353"/>
        <w:gridCol w:w="3436"/>
      </w:tblGrid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:rsidR="00644543" w:rsidRDefault="00B95A65">
            <w:pPr>
              <w:pStyle w:val="a8"/>
              <w:widowControl w:val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:rsidR="00644543" w:rsidRDefault="00B95A65">
            <w:pPr>
              <w:pStyle w:val="a7"/>
              <w:widowControl w:val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a7"/>
              <w:widowControl w:val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обращение за 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А15</w:t>
            </w:r>
          </w:p>
        </w:tc>
      </w:tr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заявителем </w:t>
            </w:r>
            <w:r>
              <w:rPr>
                <w:rFonts w:ascii="Times New Roman" w:hAnsi="Times New Roman"/>
                <w:sz w:val="28"/>
                <w:szCs w:val="28"/>
              </w:rPr>
              <w:t>представлен неполный комплект документов, необходимых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А15</w:t>
            </w:r>
          </w:p>
        </w:tc>
      </w:tr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А15</w:t>
            </w:r>
          </w:p>
        </w:tc>
      </w:tr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документы соде</w:t>
            </w:r>
            <w:r>
              <w:rPr>
                <w:rFonts w:ascii="Times New Roman" w:hAnsi="Times New Roman"/>
                <w:sz w:val="28"/>
                <w:szCs w:val="28"/>
              </w:rPr>
              <w:t>ржат подчистки и исправления текста, не заверенные в порядке, установленном законодательством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А15</w:t>
            </w:r>
          </w:p>
        </w:tc>
      </w:tr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документы содержат повреждения, наличие которых не позволяет в полном объеме использовать информацию и сведения, содержащиеся в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документах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А1 - А15</w:t>
            </w:r>
          </w:p>
        </w:tc>
      </w:tr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</w:t>
            </w:r>
            <w:r>
              <w:rPr>
                <w:rFonts w:ascii="Times New Roman" w:hAnsi="Times New Roman"/>
                <w:sz w:val="28"/>
                <w:szCs w:val="28"/>
              </w:rPr>
              <w:t>установленным Регламентом)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А15</w:t>
            </w:r>
          </w:p>
        </w:tc>
      </w:tr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А15</w:t>
            </w:r>
          </w:p>
        </w:tc>
      </w:tr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подача запроса и иных документов в электронной </w:t>
            </w:r>
            <w:r>
              <w:rPr>
                <w:rFonts w:ascii="Times New Roman" w:hAnsi="Times New Roman"/>
                <w:sz w:val="28"/>
                <w:szCs w:val="28"/>
              </w:rPr>
              <w:t>форме, подписанных с использованием электронной подписи, не принадлежащей заявителю или представителю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А15</w:t>
            </w:r>
          </w:p>
        </w:tc>
      </w:tr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</w:t>
            </w:r>
            <w:r>
              <w:rPr>
                <w:rFonts w:ascii="Times New Roman" w:hAnsi="Times New Roman"/>
                <w:sz w:val="28"/>
                <w:szCs w:val="28"/>
              </w:rPr>
              <w:t>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А15</w:t>
            </w:r>
          </w:p>
        </w:tc>
      </w:tr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</w:t>
            </w:r>
            <w:r>
              <w:rPr>
                <w:rFonts w:ascii="Times New Roman" w:hAnsi="Times New Roman"/>
                <w:sz w:val="28"/>
                <w:szCs w:val="28"/>
              </w:rPr>
              <w:t>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А15</w:t>
            </w:r>
          </w:p>
        </w:tc>
      </w:tr>
    </w:tbl>
    <w:p w:rsidR="00644543" w:rsidRDefault="00644543">
      <w:pPr>
        <w:widowControl w:val="0"/>
        <w:ind w:firstLine="720"/>
        <w:rPr>
          <w:rFonts w:hint="eastAsia"/>
          <w:vanish/>
          <w:sz w:val="28"/>
          <w:szCs w:val="28"/>
        </w:rPr>
      </w:pPr>
    </w:p>
    <w:p w:rsidR="00644543" w:rsidRDefault="00644543">
      <w:pPr>
        <w:rPr>
          <w:rFonts w:hint="eastAsia"/>
        </w:rPr>
        <w:sectPr w:rsidR="00644543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644543" w:rsidRDefault="00644543">
      <w:pPr>
        <w:ind w:firstLine="720"/>
        <w:jc w:val="center"/>
        <w:rPr>
          <w:rFonts w:hint="eastAsia"/>
          <w:sz w:val="28"/>
          <w:szCs w:val="28"/>
        </w:rPr>
      </w:pPr>
    </w:p>
    <w:p w:rsidR="00644543" w:rsidRDefault="00644543">
      <w:pPr>
        <w:ind w:firstLine="720"/>
        <w:jc w:val="center"/>
        <w:rPr>
          <w:rFonts w:hint="eastAsia"/>
          <w:sz w:val="28"/>
          <w:szCs w:val="28"/>
        </w:rPr>
      </w:pPr>
    </w:p>
    <w:p w:rsidR="00644543" w:rsidRDefault="00B95A65">
      <w:pPr>
        <w:ind w:firstLine="720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отказа в предоставлении Услуги</w:t>
      </w:r>
    </w:p>
    <w:p w:rsidR="00644543" w:rsidRDefault="00644543">
      <w:pPr>
        <w:ind w:firstLine="720"/>
        <w:jc w:val="center"/>
        <w:rPr>
          <w:rFonts w:hint="eastAsia"/>
          <w:sz w:val="28"/>
          <w:szCs w:val="28"/>
        </w:rPr>
      </w:pPr>
    </w:p>
    <w:tbl>
      <w:tblPr>
        <w:tblW w:w="1457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796"/>
        <w:gridCol w:w="10353"/>
        <w:gridCol w:w="3426"/>
      </w:tblGrid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a7"/>
              <w:widowControl w:val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a7"/>
              <w:widowControl w:val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a7"/>
              <w:widowControl w:val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несоответствие категории заявителя кругу лиц, указанных в подразделе 2, </w:t>
            </w:r>
            <w:r>
              <w:rPr>
                <w:rFonts w:ascii="Times New Roman" w:hAnsi="Times New Roman"/>
                <w:sz w:val="28"/>
                <w:szCs w:val="28"/>
              </w:rPr>
              <w:t>Приложении 2 к Регламенту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А15</w:t>
            </w:r>
          </w:p>
        </w:tc>
      </w:tr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противоречивых сведений в запросе и приложенных к нему документах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А15</w:t>
            </w:r>
          </w:p>
        </w:tc>
      </w:tr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несоответствие документов, указанных в Приложении 5 к Регламенту, по форме или содержанию требованиям законодательства Российской </w:t>
            </w:r>
            <w:r>
              <w:rPr>
                <w:rFonts w:ascii="Times New Roman" w:hAnsi="Times New Roman"/>
                <w:sz w:val="28"/>
                <w:szCs w:val="28"/>
              </w:rPr>
              <w:t>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А15</w:t>
            </w:r>
          </w:p>
        </w:tc>
      </w:tr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запросе указаны цели использования земель или земельного участка, или объекты, предполагаемые к размещению, не предусмотренные пунктом 1 статьи 39.34 и подпунктом 8 пункта 1 статьи 39.33 Земельного кодекса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А15</w:t>
            </w:r>
          </w:p>
        </w:tc>
      </w:tr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участок, на использование которого испрашивается разрешение, предоставлен физическому или юридическому лицу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А15</w:t>
            </w:r>
          </w:p>
        </w:tc>
      </w:tr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отзыв запроса по инициативе заявителя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А15</w:t>
            </w:r>
          </w:p>
        </w:tc>
      </w:tr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запрос подан с нарушением требований, установленных пунктами </w:t>
            </w:r>
            <w:r>
              <w:rPr>
                <w:rFonts w:ascii="Times New Roman" w:hAnsi="Times New Roman"/>
                <w:sz w:val="28"/>
                <w:szCs w:val="28"/>
              </w:rPr>
              <w:t>3⁠-⁠6, 10⁠-⁠11 Порядка использования земель или земельных участков, находящихся в государственной или муниципальной собственности, для возведения гражданами гаражей, являющихся некапитальными сооружениями, либо для стоянки технических или других средств пе</w:t>
            </w:r>
            <w:r>
              <w:rPr>
                <w:rFonts w:ascii="Times New Roman" w:hAnsi="Times New Roman"/>
                <w:sz w:val="28"/>
                <w:szCs w:val="28"/>
              </w:rPr>
              <w:t>редвижения инвалидов вблизи их места жительства, утвержденного постановлением Правительства Московской области от 22.06.2022 № 658/19 «Об утверждении Порядка использования земель или земельных участков, находящихся в государственной или муниципальной собст</w:t>
            </w:r>
            <w:r>
              <w:rPr>
                <w:rFonts w:ascii="Times New Roman" w:hAnsi="Times New Roman"/>
                <w:sz w:val="28"/>
                <w:szCs w:val="28"/>
              </w:rPr>
              <w:t>венности, для возведения гражданами гаражей, являющихся некапитальными сооружениями, либо для стоянки технических или других средств передвижения инвалидов вблизи их места жительства»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А12</w:t>
            </w:r>
          </w:p>
        </w:tc>
      </w:tr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участок (участки), указанный в запросе, предоставлен н</w:t>
            </w:r>
            <w:r>
              <w:rPr>
                <w:rFonts w:ascii="Times New Roman" w:hAnsi="Times New Roman"/>
                <w:sz w:val="28"/>
                <w:szCs w:val="28"/>
              </w:rPr>
              <w:t>а праве аренды, постоянного (бессрочного) пользования, безвозмездного пользования третьим лицам либо находится в частной собственности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А12</w:t>
            </w:r>
          </w:p>
        </w:tc>
      </w:tr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отношении земель или земельного участка (участков), указанных в запросе, на которых планируется размещение, </w:t>
            </w:r>
            <w:r>
              <w:rPr>
                <w:rFonts w:ascii="Times New Roman" w:hAnsi="Times New Roman"/>
                <w:sz w:val="28"/>
                <w:szCs w:val="28"/>
              </w:rPr>
              <w:t>ранее выдано разрешение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А12</w:t>
            </w:r>
          </w:p>
        </w:tc>
      </w:tr>
      <w:tr w:rsidR="0064454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4543" w:rsidRDefault="00B95A65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отношении земельного участка, указанного в запросе принято решение о предварительном согласовании его предоставления, срок действия которого не истек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543" w:rsidRDefault="00B95A65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А12</w:t>
            </w:r>
          </w:p>
        </w:tc>
      </w:tr>
    </w:tbl>
    <w:p w:rsidR="00644543" w:rsidRDefault="00644543">
      <w:pPr>
        <w:widowControl w:val="0"/>
        <w:rPr>
          <w:rFonts w:hint="eastAsia"/>
          <w:vanish/>
        </w:rPr>
      </w:pPr>
    </w:p>
    <w:sectPr w:rsidR="00644543">
      <w:type w:val="continuous"/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36CBD"/>
    <w:multiLevelType w:val="multilevel"/>
    <w:tmpl w:val="ADF89078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2C7646A"/>
    <w:multiLevelType w:val="multilevel"/>
    <w:tmpl w:val="03F2AFC0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B956EA5"/>
    <w:multiLevelType w:val="multilevel"/>
    <w:tmpl w:val="13AC3344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3" w15:restartNumberingAfterBreak="0">
    <w:nsid w:val="701A5598"/>
    <w:multiLevelType w:val="multilevel"/>
    <w:tmpl w:val="DC682D32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</w:compat>
  <w:rsids>
    <w:rsidRoot w:val="00644543"/>
    <w:rsid w:val="00644543"/>
    <w:rsid w:val="00B9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27D8F"/>
  <w15:docId w15:val="{F0FF1A68-1AAD-4653-8E5B-2C88AEF1F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Цветовое выделение"/>
    <w:qFormat/>
    <w:rPr>
      <w:b/>
      <w:color w:val="26282F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a7">
    <w:name w:val="Нормальный (таблица)"/>
    <w:basedOn w:val="a"/>
    <w:next w:val="a"/>
    <w:qFormat/>
  </w:style>
  <w:style w:type="paragraph" w:customStyle="1" w:styleId="a8">
    <w:name w:val="Прижатый влево"/>
    <w:basedOn w:val="a"/>
    <w:next w:val="a"/>
    <w:qFormat/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8045</TotalTime>
  <Pages>3</Pages>
  <Words>668</Words>
  <Characters>3813</Characters>
  <Application>Microsoft Office Word</Application>
  <DocSecurity>0</DocSecurity>
  <Lines>31</Lines>
  <Paragraphs>8</Paragraphs>
  <ScaleCrop>false</ScaleCrop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20260901-171327.502907.11112025.result</dc:title>
  <dc:subject/>
  <dc:creator/>
  <dc:description/>
  <cp:lastModifiedBy>Екатерина Волобуева</cp:lastModifiedBy>
  <cp:revision>26</cp:revision>
  <dcterms:created xsi:type="dcterms:W3CDTF">2025-08-12T15:30:00Z</dcterms:created>
  <dcterms:modified xsi:type="dcterms:W3CDTF">2026-09-02T07:08:00Z</dcterms:modified>
  <dc:language>en-US</dc:language>
</cp:coreProperties>
</file>