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6177D2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6177D2" w:rsidRPr="006177D2">
        <w:rPr>
          <w:bCs/>
          <w:sz w:val="26"/>
          <w:szCs w:val="26"/>
        </w:rPr>
        <w:t>50:14:0010312:25</w:t>
      </w:r>
      <w:r w:rsidR="006177D2">
        <w:rPr>
          <w:bCs/>
          <w:sz w:val="26"/>
          <w:szCs w:val="26"/>
        </w:rPr>
        <w:t xml:space="preserve"> </w:t>
      </w:r>
      <w:r w:rsidR="006177D2" w:rsidRPr="006177D2">
        <w:rPr>
          <w:bCs/>
          <w:sz w:val="26"/>
          <w:szCs w:val="26"/>
        </w:rPr>
        <w:t xml:space="preserve">площадью 1500 кв. м, расположенного </w:t>
      </w:r>
      <w:r w:rsidR="006177D2">
        <w:rPr>
          <w:bCs/>
          <w:sz w:val="26"/>
          <w:szCs w:val="26"/>
        </w:rPr>
        <w:t xml:space="preserve">                         </w:t>
      </w:r>
      <w:r w:rsidR="006177D2" w:rsidRPr="006177D2">
        <w:rPr>
          <w:bCs/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6177D2">
        <w:rPr>
          <w:bCs/>
          <w:sz w:val="26"/>
          <w:szCs w:val="26"/>
        </w:rPr>
        <w:t xml:space="preserve">                   </w:t>
      </w:r>
      <w:r w:rsidR="006177D2" w:rsidRPr="006177D2">
        <w:rPr>
          <w:bCs/>
          <w:sz w:val="26"/>
          <w:szCs w:val="26"/>
        </w:rPr>
        <w:t>в границах участка. Почтовый адрес</w:t>
      </w:r>
      <w:r w:rsidR="006177D2">
        <w:rPr>
          <w:bCs/>
          <w:sz w:val="26"/>
          <w:szCs w:val="26"/>
        </w:rPr>
        <w:t xml:space="preserve"> </w:t>
      </w:r>
      <w:r w:rsidR="006177D2" w:rsidRPr="006177D2">
        <w:rPr>
          <w:bCs/>
          <w:sz w:val="26"/>
          <w:szCs w:val="26"/>
        </w:rPr>
        <w:t>ориентира: обл. Московская, р-н Щёлковский, Головинский с/о, д. Аксеново, уч-к 25» по обращению Колесник Анастасии Владимировны о предоставлении разрешения на условно разрешённый вид использования «магазины» в отношении земельного участка с кадастровым номером 50:14:0010312:25 площадью 1500 кв. м, расположенного по адресу: местоположение установлено относительно ориентира, расположенного в границах участка. Почтовый адрес</w:t>
      </w:r>
      <w:r w:rsidR="006177D2">
        <w:rPr>
          <w:bCs/>
          <w:sz w:val="26"/>
          <w:szCs w:val="26"/>
        </w:rPr>
        <w:t xml:space="preserve"> </w:t>
      </w:r>
      <w:r w:rsidR="006177D2" w:rsidRPr="006177D2">
        <w:rPr>
          <w:bCs/>
          <w:sz w:val="26"/>
          <w:szCs w:val="26"/>
        </w:rPr>
        <w:t>ориентира: обл. Московская, р-н Щёлковский, Головинский с/о, д. Аксеново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2506D9" w:rsidRPr="002506D9">
        <w:rPr>
          <w:bCs/>
          <w:sz w:val="26"/>
          <w:szCs w:val="26"/>
        </w:rPr>
        <w:t xml:space="preserve">с </w:t>
      </w:r>
      <w:r w:rsidR="006177D2">
        <w:rPr>
          <w:bCs/>
          <w:sz w:val="26"/>
          <w:szCs w:val="26"/>
        </w:rPr>
        <w:t>20</w:t>
      </w:r>
      <w:r w:rsidR="002506D9" w:rsidRPr="002506D9">
        <w:rPr>
          <w:bCs/>
          <w:sz w:val="26"/>
          <w:szCs w:val="26"/>
        </w:rPr>
        <w:t>.</w:t>
      </w:r>
      <w:r w:rsidR="006177D2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 xml:space="preserve">.2025 по </w:t>
      </w:r>
      <w:r w:rsidR="006177D2">
        <w:rPr>
          <w:bCs/>
          <w:sz w:val="26"/>
          <w:szCs w:val="26"/>
        </w:rPr>
        <w:t>30</w:t>
      </w:r>
      <w:r w:rsidR="002506D9" w:rsidRPr="002506D9">
        <w:rPr>
          <w:bCs/>
          <w:sz w:val="26"/>
          <w:szCs w:val="26"/>
        </w:rPr>
        <w:t>.</w:t>
      </w:r>
      <w:r w:rsidR="00F1689F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>.2025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6177D2">
        <w:rPr>
          <w:bCs/>
          <w:sz w:val="26"/>
          <w:szCs w:val="26"/>
        </w:rPr>
        <w:t>20</w:t>
      </w:r>
      <w:r w:rsidR="002506D9" w:rsidRPr="002506D9">
        <w:rPr>
          <w:bCs/>
          <w:sz w:val="26"/>
          <w:szCs w:val="26"/>
        </w:rPr>
        <w:t>.</w:t>
      </w:r>
      <w:r w:rsidR="006177D2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 xml:space="preserve">.2025 </w:t>
      </w:r>
      <w:r w:rsidR="002506D9">
        <w:rPr>
          <w:bCs/>
          <w:sz w:val="26"/>
          <w:szCs w:val="26"/>
        </w:rPr>
        <w:t xml:space="preserve">                               </w:t>
      </w:r>
      <w:r w:rsidR="002506D9" w:rsidRPr="002506D9">
        <w:rPr>
          <w:bCs/>
          <w:sz w:val="26"/>
          <w:szCs w:val="26"/>
        </w:rPr>
        <w:t xml:space="preserve">по </w:t>
      </w:r>
      <w:r w:rsidR="00E84A20">
        <w:rPr>
          <w:bCs/>
          <w:sz w:val="26"/>
          <w:szCs w:val="26"/>
        </w:rPr>
        <w:t>29</w:t>
      </w:r>
      <w:bookmarkStart w:id="0" w:name="_GoBack"/>
      <w:bookmarkEnd w:id="0"/>
      <w:r w:rsidR="006177D2">
        <w:rPr>
          <w:bCs/>
          <w:sz w:val="26"/>
          <w:szCs w:val="26"/>
        </w:rPr>
        <w:t>.</w:t>
      </w:r>
      <w:r w:rsidR="00F1689F">
        <w:rPr>
          <w:bCs/>
          <w:sz w:val="26"/>
          <w:szCs w:val="26"/>
        </w:rPr>
        <w:t>10</w:t>
      </w:r>
      <w:r w:rsidR="002506D9" w:rsidRPr="002506D9">
        <w:rPr>
          <w:bCs/>
          <w:sz w:val="26"/>
          <w:szCs w:val="26"/>
        </w:rPr>
        <w:t>.2025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6177D2">
        <w:rPr>
          <w:sz w:val="26"/>
          <w:szCs w:val="26"/>
        </w:rPr>
        <w:t>14</w:t>
      </w:r>
      <w:r w:rsidR="00962B87" w:rsidRPr="00F83FFA">
        <w:rPr>
          <w:sz w:val="26"/>
          <w:szCs w:val="26"/>
        </w:rPr>
        <w:t>.</w:t>
      </w:r>
      <w:r w:rsidR="006177D2">
        <w:rPr>
          <w:sz w:val="26"/>
          <w:szCs w:val="26"/>
        </w:rPr>
        <w:t>10</w:t>
      </w:r>
      <w:r w:rsidR="00962B87" w:rsidRPr="00F83FFA">
        <w:rPr>
          <w:sz w:val="26"/>
          <w:szCs w:val="26"/>
        </w:rPr>
        <w:t>.202</w:t>
      </w:r>
      <w:r w:rsidR="002506D9">
        <w:rPr>
          <w:sz w:val="26"/>
          <w:szCs w:val="26"/>
        </w:rPr>
        <w:t>5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6177D2">
        <w:rPr>
          <w:sz w:val="26"/>
          <w:szCs w:val="26"/>
        </w:rPr>
        <w:t>91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6177D2" w:rsidRPr="006177D2">
        <w:rPr>
          <w:bCs/>
          <w:sz w:val="26"/>
          <w:szCs w:val="26"/>
        </w:rPr>
        <w:t>50:14:0010312:25 площадью 1500 кв. м, расположенного по адресу: местоположение установлено относительно ориентира, расположенного в границах участка. Почтовый адрес ориентира: обл. Московская, р-н Щёлковский, Головинский с/о, д. Аксеново, уч-к 25</w:t>
      </w:r>
      <w:r w:rsidR="002506D9" w:rsidRPr="002506D9">
        <w:rPr>
          <w:bCs/>
          <w:sz w:val="26"/>
          <w:szCs w:val="26"/>
        </w:rPr>
        <w:t>»</w:t>
      </w:r>
      <w:r w:rsidR="00F43401" w:rsidRPr="00F43401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CD" w:rsidRDefault="00F754CD">
      <w:r>
        <w:separator/>
      </w:r>
    </w:p>
  </w:endnote>
  <w:endnote w:type="continuationSeparator" w:id="0">
    <w:p w:rsidR="00F754CD" w:rsidRDefault="00F7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CD" w:rsidRDefault="00F754CD">
      <w:r>
        <w:separator/>
      </w:r>
    </w:p>
  </w:footnote>
  <w:footnote w:type="continuationSeparator" w:id="0">
    <w:p w:rsidR="00F754CD" w:rsidRDefault="00F7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95D98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6D9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02EAA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177D2"/>
    <w:rsid w:val="006225EC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5020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4A20"/>
    <w:rsid w:val="00E85051"/>
    <w:rsid w:val="00EA4F6B"/>
    <w:rsid w:val="00EE53CD"/>
    <w:rsid w:val="00F03002"/>
    <w:rsid w:val="00F0774D"/>
    <w:rsid w:val="00F1521E"/>
    <w:rsid w:val="00F1689F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754CD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12B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231D-40CF-45A1-989A-99B4E547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2023-01-10T07:58:00Z</cp:lastPrinted>
  <dcterms:created xsi:type="dcterms:W3CDTF">2025-10-16T12:51:00Z</dcterms:created>
  <dcterms:modified xsi:type="dcterms:W3CDTF">2025-10-16T12:53:00Z</dcterms:modified>
</cp:coreProperties>
</file>