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20" w:rsidRPr="003928FB" w:rsidRDefault="006B0620" w:rsidP="006B0620">
      <w:pPr>
        <w:widowControl w:val="0"/>
        <w:autoSpaceDE w:val="0"/>
        <w:spacing w:after="0" w:line="240" w:lineRule="auto"/>
        <w:ind w:left="9204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28FB">
        <w:rPr>
          <w:rFonts w:ascii="Times New Roman" w:eastAsia="Times New Roman" w:hAnsi="Times New Roman"/>
          <w:sz w:val="24"/>
          <w:szCs w:val="24"/>
          <w:lang w:eastAsia="ar-SA"/>
        </w:rPr>
        <w:t xml:space="preserve">Утверждена 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ind w:left="9204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28FB">
        <w:rPr>
          <w:rFonts w:ascii="Times New Roman" w:eastAsia="Times New Roman" w:hAnsi="Times New Roman"/>
          <w:sz w:val="24"/>
          <w:szCs w:val="24"/>
          <w:lang w:eastAsia="ar-SA"/>
        </w:rPr>
        <w:t xml:space="preserve">постановлением Администрации 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ind w:left="9204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28FB">
        <w:rPr>
          <w:rFonts w:ascii="Times New Roman" w:eastAsia="Times New Roman" w:hAnsi="Times New Roman"/>
          <w:sz w:val="24"/>
          <w:szCs w:val="24"/>
          <w:lang w:eastAsia="ar-SA"/>
        </w:rPr>
        <w:t>городского округа Щёлково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ind w:left="9204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28FB">
        <w:rPr>
          <w:rFonts w:ascii="Times New Roman" w:eastAsia="Times New Roman" w:hAnsi="Times New Roman"/>
          <w:sz w:val="24"/>
          <w:szCs w:val="24"/>
          <w:lang w:eastAsia="ar-SA"/>
        </w:rPr>
        <w:t>от ______________ № ____________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0620" w:rsidRPr="003928FB" w:rsidRDefault="006B0620" w:rsidP="006B062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0620" w:rsidRPr="003928FB" w:rsidRDefault="006B0620" w:rsidP="006B062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28FB">
        <w:rPr>
          <w:rFonts w:ascii="Times New Roman" w:eastAsia="Times New Roman" w:hAnsi="Times New Roman"/>
          <w:sz w:val="28"/>
          <w:szCs w:val="28"/>
          <w:lang w:eastAsia="ar-SA"/>
        </w:rPr>
        <w:t>Муниципальная программа городского округа Щёлково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3928FB">
        <w:rPr>
          <w:rFonts w:ascii="Times New Roman" w:eastAsia="Times New Roman" w:hAnsi="Times New Roman"/>
          <w:sz w:val="32"/>
          <w:szCs w:val="32"/>
          <w:lang w:eastAsia="ru-RU"/>
        </w:rPr>
        <w:t>«Образование»</w:t>
      </w:r>
      <w:r w:rsidRPr="003928FB">
        <w:rPr>
          <w:rFonts w:ascii="Times New Roman" w:eastAsia="Times New Roman" w:hAnsi="Times New Roman"/>
          <w:sz w:val="32"/>
          <w:szCs w:val="32"/>
          <w:lang w:eastAsia="ar-SA"/>
        </w:rPr>
        <w:t xml:space="preserve"> 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28FB">
        <w:rPr>
          <w:rFonts w:ascii="Times New Roman" w:eastAsia="Times New Roman" w:hAnsi="Times New Roman"/>
          <w:sz w:val="28"/>
          <w:szCs w:val="28"/>
          <w:lang w:eastAsia="ar-SA"/>
        </w:rPr>
        <w:t>Срок реализации муниципальной программы 2023 - 2027 годы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</w:pPr>
      <w:r w:rsidRPr="003928FB"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>утверждена постановлением Администрации городского округа Щёлково от 05.12.2022 № 3859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:rsidR="006B0620" w:rsidRPr="003928FB" w:rsidRDefault="006B0620" w:rsidP="006B0620">
      <w:pPr>
        <w:widowControl w:val="0"/>
        <w:autoSpaceDE w:val="0"/>
        <w:spacing w:after="0" w:line="240" w:lineRule="auto"/>
        <w:ind w:left="4678" w:hanging="4678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  <w:r w:rsidRPr="003928FB">
        <w:rPr>
          <w:rFonts w:ascii="Times New Roman" w:eastAsia="Times New Roman" w:hAnsi="Times New Roman"/>
          <w:sz w:val="28"/>
          <w:szCs w:val="28"/>
          <w:lang w:eastAsia="ar-SA"/>
        </w:rPr>
        <w:t>Список изменяющих документов: от 14.03.2023 № 824, от 07.07.2023 № 2466, от 04.12.2023 № 4567, от 09.02.2024,                       № 408, от 23.07.2024 № 3104, от 28.11.2024 № 4526, от 04.03.2025 № 954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28FB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Ответственный исполнитель 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ind w:left="5387" w:hanging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28FB">
        <w:rPr>
          <w:rFonts w:ascii="Times New Roman" w:eastAsia="Times New Roman" w:hAnsi="Times New Roman"/>
          <w:sz w:val="28"/>
          <w:szCs w:val="28"/>
          <w:lang w:eastAsia="ar-SA"/>
        </w:rPr>
        <w:t>за муниципальную программу</w:t>
      </w:r>
      <w:r w:rsidRPr="003928FB"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  <w:t xml:space="preserve">                                       </w:t>
      </w:r>
      <w:r w:rsidRPr="003928FB">
        <w:rPr>
          <w:rFonts w:ascii="Times New Roman" w:eastAsia="Times New Roman" w:hAnsi="Times New Roman"/>
          <w:sz w:val="28"/>
          <w:szCs w:val="28"/>
          <w:lang w:eastAsia="ar-SA"/>
        </w:rPr>
        <w:t xml:space="preserve">Комитет по образованию               Администрации городского округа Щёлково 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0620" w:rsidRPr="003928FB" w:rsidRDefault="006B0620" w:rsidP="006B062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28FB">
        <w:rPr>
          <w:rFonts w:ascii="Times New Roman" w:eastAsia="Times New Roman" w:hAnsi="Times New Roman"/>
          <w:sz w:val="28"/>
          <w:szCs w:val="28"/>
          <w:lang w:eastAsia="ar-SA"/>
        </w:rPr>
        <w:t xml:space="preserve">Дата размещения 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28FB">
        <w:rPr>
          <w:rFonts w:ascii="Times New Roman" w:eastAsia="Times New Roman" w:hAnsi="Times New Roman"/>
          <w:sz w:val="28"/>
          <w:szCs w:val="28"/>
          <w:lang w:eastAsia="ar-SA"/>
        </w:rPr>
        <w:t>в Подсистеме по формированию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28FB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муниципальных программ 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28FB">
        <w:rPr>
          <w:rFonts w:ascii="Times New Roman" w:eastAsia="Times New Roman" w:hAnsi="Times New Roman"/>
          <w:sz w:val="28"/>
          <w:szCs w:val="28"/>
          <w:lang w:eastAsia="ar-SA"/>
        </w:rPr>
        <w:t>Московской области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28FB">
        <w:rPr>
          <w:rFonts w:ascii="Times New Roman" w:eastAsia="Times New Roman" w:hAnsi="Times New Roman"/>
          <w:sz w:val="28"/>
          <w:szCs w:val="28"/>
          <w:lang w:eastAsia="ar-SA"/>
        </w:rPr>
        <w:t>ГАС «Упр</w:t>
      </w:r>
      <w:r w:rsidR="005D387C">
        <w:rPr>
          <w:rFonts w:ascii="Times New Roman" w:eastAsia="Times New Roman" w:hAnsi="Times New Roman"/>
          <w:sz w:val="28"/>
          <w:szCs w:val="28"/>
          <w:lang w:eastAsia="ar-SA"/>
        </w:rPr>
        <w:t xml:space="preserve">авление»    </w:t>
      </w:r>
      <w:r w:rsidR="005D387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D387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D387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D387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D387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D387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D387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D387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D387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D387C">
        <w:rPr>
          <w:rFonts w:ascii="Times New Roman" w:eastAsia="Times New Roman" w:hAnsi="Times New Roman"/>
          <w:sz w:val="28"/>
          <w:szCs w:val="28"/>
          <w:lang w:eastAsia="ar-SA"/>
        </w:rPr>
        <w:tab/>
        <w:t>23.04.202</w:t>
      </w:r>
      <w:r w:rsidRPr="003928FB">
        <w:rPr>
          <w:rFonts w:ascii="Times New Roman" w:eastAsia="Times New Roman" w:hAnsi="Times New Roman"/>
          <w:sz w:val="28"/>
          <w:szCs w:val="28"/>
          <w:lang w:eastAsia="ar-SA"/>
        </w:rPr>
        <w:t xml:space="preserve">5            </w:t>
      </w:r>
    </w:p>
    <w:p w:rsidR="006B0620" w:rsidRPr="003928FB" w:rsidRDefault="006B0620" w:rsidP="006B06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14"/>
        <w:gridCol w:w="1827"/>
        <w:gridCol w:w="1827"/>
        <w:gridCol w:w="1827"/>
        <w:gridCol w:w="1827"/>
        <w:gridCol w:w="1827"/>
        <w:gridCol w:w="1821"/>
      </w:tblGrid>
      <w:tr w:rsidR="006B0620" w:rsidRPr="006B0620" w:rsidTr="006B0620">
        <w:trPr>
          <w:cantSplit/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:G29"/>
            <w:bookmarkEnd w:id="0"/>
          </w:p>
        </w:tc>
      </w:tr>
      <w:tr w:rsidR="006B0620" w:rsidRPr="006B0620" w:rsidTr="006B0620">
        <w:trPr>
          <w:cantSplit/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3928FB" w:rsidRDefault="006B0620" w:rsidP="006262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D387C" w:rsidRDefault="005D387C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D387C" w:rsidRDefault="005D387C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</w:tc>
      </w:tr>
      <w:tr w:rsidR="006B0620" w:rsidRPr="006B0620" w:rsidTr="006B0620">
        <w:trPr>
          <w:cantSplit/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ОКРУГА ЩЁЛКОВО «ОБРАЗОВАНИЕ»</w:t>
            </w:r>
          </w:p>
        </w:tc>
      </w:tr>
      <w:tr w:rsidR="006B0620" w:rsidRPr="006B0620" w:rsidTr="006B0620">
        <w:trPr>
          <w:cantSplit/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0620" w:rsidRPr="006B0620" w:rsidTr="006B0620">
        <w:trPr>
          <w:cantSplit/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1. Паспорт муниципальной программы</w:t>
            </w:r>
          </w:p>
        </w:tc>
      </w:tr>
      <w:tr w:rsidR="006B0620" w:rsidRPr="006B0620" w:rsidTr="006262D4">
        <w:trPr>
          <w:cantSplit/>
          <w:trHeight w:val="136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Координатор муниципальной программы</w:t>
            </w:r>
          </w:p>
        </w:tc>
        <w:tc>
          <w:tcPr>
            <w:tcW w:w="3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 городского округа Щёлково по социальной политике</w:t>
            </w:r>
          </w:p>
        </w:tc>
      </w:tr>
      <w:tr w:rsidR="006B0620" w:rsidRPr="006B0620" w:rsidTr="006262D4">
        <w:trPr>
          <w:cantSplit/>
          <w:trHeight w:val="1575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заказчик программы</w:t>
            </w:r>
          </w:p>
        </w:tc>
        <w:tc>
          <w:tcPr>
            <w:tcW w:w="3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lang w:eastAsia="ru-RU"/>
              </w:rPr>
              <w:t>Комитет по образованию Администрации городского округа Щёлково</w:t>
            </w:r>
          </w:p>
        </w:tc>
      </w:tr>
      <w:tr w:rsidR="006B0620" w:rsidRPr="006B0620" w:rsidTr="006B0620">
        <w:trPr>
          <w:cantSplit/>
          <w:trHeight w:val="30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3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lang w:eastAsia="ru-RU"/>
              </w:rPr>
              <w:t>Обеспечение доступного качественного образования и успешной социализации детей и молодёжи в обществе</w:t>
            </w:r>
          </w:p>
        </w:tc>
      </w:tr>
      <w:tr w:rsidR="006B0620" w:rsidRPr="006B0620" w:rsidTr="006262D4">
        <w:trPr>
          <w:cantSplit/>
          <w:trHeight w:val="1303"/>
        </w:trPr>
        <w:tc>
          <w:tcPr>
            <w:tcW w:w="1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подпрограмм</w:t>
            </w:r>
          </w:p>
        </w:tc>
        <w:tc>
          <w:tcPr>
            <w:tcW w:w="3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lang w:eastAsia="ru-RU"/>
              </w:rPr>
              <w:t>Подпрограмма 1 «Общее образование»</w:t>
            </w:r>
          </w:p>
        </w:tc>
      </w:tr>
      <w:tr w:rsidR="006B0620" w:rsidRPr="006B0620" w:rsidTr="006B0620">
        <w:trPr>
          <w:cantSplit/>
          <w:trHeight w:val="300"/>
        </w:trPr>
        <w:tc>
          <w:tcPr>
            <w:tcW w:w="1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lang w:eastAsia="ru-RU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6B0620" w:rsidRPr="006B0620" w:rsidTr="006262D4">
        <w:trPr>
          <w:cantSplit/>
          <w:trHeight w:val="1256"/>
        </w:trPr>
        <w:tc>
          <w:tcPr>
            <w:tcW w:w="1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lang w:eastAsia="ru-RU"/>
              </w:rPr>
              <w:t>Подпрограмма 4 «Обеспечивающая подпрограмма»</w:t>
            </w:r>
          </w:p>
        </w:tc>
      </w:tr>
      <w:tr w:rsidR="006B0620" w:rsidRPr="006B0620" w:rsidTr="006262D4">
        <w:trPr>
          <w:cantSplit/>
          <w:trHeight w:val="1020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Краткая характеристика подпрограмм</w:t>
            </w:r>
          </w:p>
        </w:tc>
        <w:tc>
          <w:tcPr>
            <w:tcW w:w="3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«Общее образование»</w:t>
            </w:r>
          </w:p>
        </w:tc>
      </w:tr>
      <w:tr w:rsidR="006B0620" w:rsidRPr="006B0620" w:rsidTr="006B0620">
        <w:trPr>
          <w:cantSplit/>
          <w:trHeight w:val="2961"/>
        </w:trPr>
        <w:tc>
          <w:tcPr>
            <w:tcW w:w="1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Анализ текущего состояния системы общего образования  в городском округе Щёлково позволяет обозначить ряд проблем, решение которых органами местного самоуправления представляется необходимым в рамках данной подпрограммы муниципальной программы: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• Обучение в две смены в общеобразовательных учреждениях. 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• Сохранение достаточно высокой доли износа зданий образовательных учреждений.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• Необходима реконструкция спортивных площадок ОУ в соответствии  с современными требованиями.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• Низкая динамика привлечения в сферу образования района молодых педагогических кадров. 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• Остаётся недостаточной мощность сети муниципальных дошкольных учреждений для обеспечения государственных гарантий доступности дошкольного образования.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•  Не в полной мере используются различные формы дошкольного образования, реализуемые в России (семейный детский сад, группы кратковременного пребывания детей, негосударственные дошкольные образовательные учреждения).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• Необходимость  строительства  новых школ.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Подпрограмма включает следующие основные мероприятия, обеспечивающие решение задач системы общего образования: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 Финансовое обеспечение деятельности образовательных организаций;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 Реализация федеральных государственных образовательных стандартов общего образования; в том числе мероприятий по нормативному правовому и методическому сопровождению, обновлению содержания и технологии образования;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 Федеральный проект «Современная школа»; 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 Федеральный проект «Успех каждого ребенка».    </w:t>
            </w:r>
          </w:p>
        </w:tc>
      </w:tr>
      <w:tr w:rsidR="006B0620" w:rsidRPr="006B0620" w:rsidTr="006B0620">
        <w:trPr>
          <w:cantSplit/>
          <w:trHeight w:val="300"/>
        </w:trPr>
        <w:tc>
          <w:tcPr>
            <w:tcW w:w="1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  <w:p w:rsidR="005D387C" w:rsidRPr="006B0620" w:rsidRDefault="005D387C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0620" w:rsidRPr="006B0620" w:rsidTr="006262D4">
        <w:trPr>
          <w:cantSplit/>
          <w:trHeight w:val="70"/>
        </w:trPr>
        <w:tc>
          <w:tcPr>
            <w:tcW w:w="1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включает следующие мероприятия, обеспечивающие решение задач в системе дополнительного образования: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- 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детей;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 xml:space="preserve">- Финансовое обеспечение деятельности организаций дополнительного образования;   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- Обеспечение функционирования модели персонифицированного финансирования дополнительного образования детей;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- Федеральный проект «Цифровая образовательная среда»;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- Федеральный проект «Патриотическое воспитание граждан Российской Федерации»;</w:t>
            </w: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- Мероприятия по повышению финансовой грамотности.</w:t>
            </w:r>
          </w:p>
          <w:p w:rsidR="005D387C" w:rsidRPr="006B0620" w:rsidRDefault="005D387C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0620" w:rsidRPr="006B0620" w:rsidTr="006262D4">
        <w:trPr>
          <w:cantSplit/>
          <w:trHeight w:val="510"/>
        </w:trPr>
        <w:tc>
          <w:tcPr>
            <w:tcW w:w="1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4 «Обеспечивающая подпрограмма»</w:t>
            </w:r>
          </w:p>
        </w:tc>
      </w:tr>
      <w:tr w:rsidR="006B0620" w:rsidRPr="006B0620" w:rsidTr="006B0620">
        <w:trPr>
          <w:cantSplit/>
          <w:trHeight w:val="70"/>
        </w:trPr>
        <w:tc>
          <w:tcPr>
            <w:tcW w:w="1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образования, увеличению доли муниципальных образовательных учреждений, в которых внедрены инструменты управления по результатам.    </w:t>
            </w:r>
          </w:p>
          <w:p w:rsidR="005D387C" w:rsidRDefault="005D387C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D387C" w:rsidRPr="006B0620" w:rsidRDefault="005D387C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0620" w:rsidRPr="006B0620" w:rsidTr="006B0620">
        <w:trPr>
          <w:cantSplit/>
          <w:trHeight w:val="300"/>
        </w:trPr>
        <w:tc>
          <w:tcPr>
            <w:tcW w:w="1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руб.) муниципальной программы, в том числе по годам:</w:t>
            </w:r>
          </w:p>
        </w:tc>
      </w:tr>
      <w:tr w:rsidR="006B0620" w:rsidRPr="006B0620" w:rsidTr="0072416C">
        <w:trPr>
          <w:cantSplit/>
          <w:trHeight w:val="300"/>
        </w:trPr>
        <w:tc>
          <w:tcPr>
            <w:tcW w:w="1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</w:tr>
      <w:tr w:rsidR="006B0620" w:rsidRPr="006B0620" w:rsidTr="0072416C">
        <w:trPr>
          <w:cantSplit/>
          <w:trHeight w:val="69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 городского округа Щёлково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10 062 722,07739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1 678 392,82310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1 856 787,38429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2 264 698,11000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2 103 748,38000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2 159 095,38000</w:t>
            </w:r>
          </w:p>
        </w:tc>
      </w:tr>
      <w:tr w:rsidR="006B0620" w:rsidRPr="006B0620" w:rsidTr="0072416C">
        <w:trPr>
          <w:cantSplit/>
          <w:trHeight w:val="69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953 700,11084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157 238,71328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186 765,93747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209 447,44608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202 882,47863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197 365,53538</w:t>
            </w:r>
          </w:p>
        </w:tc>
      </w:tr>
      <w:tr w:rsidR="006B0620" w:rsidRPr="006B0620" w:rsidTr="0072416C">
        <w:trPr>
          <w:cantSplit/>
          <w:trHeight w:val="69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 Московской области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18 833 325,71996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3 586 281,17219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3 720 997,68229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3 863 960,06432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3 852 965,51654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3 809 121,28462</w:t>
            </w:r>
          </w:p>
        </w:tc>
      </w:tr>
      <w:tr w:rsidR="006B0620" w:rsidRPr="006B0620" w:rsidTr="0072416C">
        <w:trPr>
          <w:cantSplit/>
          <w:trHeight w:val="69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936 128,85574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145 127,97360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171 048,11641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206 650,92191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206 650,92191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206 650,92191</w:t>
            </w:r>
          </w:p>
        </w:tc>
      </w:tr>
      <w:tr w:rsidR="006B0620" w:rsidRPr="006B0620" w:rsidTr="0072416C">
        <w:trPr>
          <w:cantSplit/>
          <w:trHeight w:val="69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 по годам: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30 785 876,76393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5 567 040,68217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5 935 599,12046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6 544 756,54231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6 366 247,29708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062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6 372 233,12191</w:t>
            </w:r>
          </w:p>
        </w:tc>
      </w:tr>
      <w:tr w:rsidR="006B0620" w:rsidRPr="006B0620" w:rsidTr="0072416C">
        <w:trPr>
          <w:cantSplit/>
          <w:trHeight w:val="300"/>
        </w:trPr>
        <w:tc>
          <w:tcPr>
            <w:tcW w:w="1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0620" w:rsidRPr="006B0620" w:rsidTr="0072416C">
        <w:trPr>
          <w:cantSplit/>
          <w:trHeight w:val="300"/>
        </w:trPr>
        <w:tc>
          <w:tcPr>
            <w:tcW w:w="124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20" w:rsidRPr="006B0620" w:rsidRDefault="006B0620" w:rsidP="006B06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2416C" w:rsidRPr="003928FB" w:rsidRDefault="0072416C" w:rsidP="0072416C">
      <w:pPr>
        <w:numPr>
          <w:ilvl w:val="0"/>
          <w:numId w:val="4"/>
        </w:numPr>
        <w:tabs>
          <w:tab w:val="left" w:pos="330"/>
        </w:tabs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</w:t>
      </w:r>
    </w:p>
    <w:p w:rsidR="0072416C" w:rsidRPr="003928FB" w:rsidRDefault="0072416C" w:rsidP="0072416C">
      <w:pPr>
        <w:tabs>
          <w:tab w:val="left" w:pos="330"/>
        </w:tabs>
        <w:spacing w:after="1" w:line="220" w:lineRule="atLeast"/>
        <w:ind w:left="720"/>
        <w:outlineLvl w:val="1"/>
        <w:rPr>
          <w:rFonts w:ascii="Times New Roman" w:hAnsi="Times New Roman"/>
          <w:sz w:val="28"/>
          <w:szCs w:val="28"/>
        </w:rPr>
      </w:pPr>
    </w:p>
    <w:p w:rsidR="0072416C" w:rsidRPr="003928FB" w:rsidRDefault="0072416C" w:rsidP="00724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  <w:lang w:eastAsia="ru-RU"/>
        </w:rPr>
        <w:t xml:space="preserve">Образование – это фундамент, на котором строится будущее нации. </w:t>
      </w:r>
      <w:r w:rsidRPr="003928FB">
        <w:rPr>
          <w:rFonts w:ascii="Times New Roman" w:hAnsi="Times New Roman"/>
          <w:sz w:val="28"/>
          <w:szCs w:val="28"/>
        </w:rPr>
        <w:t xml:space="preserve"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округа, но и на глобальные тренды развития общества. </w:t>
      </w:r>
    </w:p>
    <w:p w:rsidR="0072416C" w:rsidRPr="003928FB" w:rsidRDefault="0072416C" w:rsidP="00724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8FB">
        <w:rPr>
          <w:rFonts w:ascii="Times New Roman" w:hAnsi="Times New Roman"/>
          <w:sz w:val="28"/>
          <w:szCs w:val="28"/>
        </w:rPr>
        <w:t>Муниципальная система образования является органичной составляющей инновационного развития экономики округа, удовлетворяющей разнообразные запросы потребителей.</w:t>
      </w:r>
      <w:r w:rsidRPr="003928FB">
        <w:rPr>
          <w:rFonts w:ascii="Times New Roman" w:hAnsi="Times New Roman"/>
          <w:sz w:val="24"/>
          <w:szCs w:val="24"/>
        </w:rPr>
        <w:t xml:space="preserve"> </w:t>
      </w:r>
      <w:r w:rsidRPr="003928FB">
        <w:rPr>
          <w:rFonts w:ascii="Times New Roman" w:hAnsi="Times New Roman"/>
          <w:sz w:val="28"/>
          <w:szCs w:val="28"/>
        </w:rPr>
        <w:t xml:space="preserve">Система образования городского округа Щёлково </w:t>
      </w:r>
      <w:r w:rsidR="0028525C" w:rsidRPr="003928FB">
        <w:rPr>
          <w:rFonts w:ascii="Times New Roman" w:hAnsi="Times New Roman"/>
          <w:sz w:val="28"/>
          <w:szCs w:val="28"/>
        </w:rPr>
        <w:t xml:space="preserve">относится к наиболее </w:t>
      </w:r>
      <w:r w:rsidRPr="003928FB">
        <w:rPr>
          <w:rFonts w:ascii="Times New Roman" w:hAnsi="Times New Roman"/>
          <w:sz w:val="28"/>
          <w:szCs w:val="28"/>
        </w:rPr>
        <w:t>динамично развивающихся образовательных систем в Московской области.</w:t>
      </w:r>
      <w:r w:rsidRPr="003928FB">
        <w:rPr>
          <w:rFonts w:ascii="Times New Roman" w:hAnsi="Times New Roman"/>
          <w:sz w:val="24"/>
          <w:szCs w:val="24"/>
        </w:rPr>
        <w:t xml:space="preserve"> </w:t>
      </w:r>
    </w:p>
    <w:p w:rsidR="0072416C" w:rsidRPr="003928FB" w:rsidRDefault="0028525C" w:rsidP="00724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Цель</w:t>
      </w:r>
      <w:r w:rsidR="0072416C" w:rsidRPr="003928FB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3928FB">
        <w:rPr>
          <w:rFonts w:ascii="Times New Roman" w:hAnsi="Times New Roman"/>
          <w:sz w:val="28"/>
          <w:szCs w:val="28"/>
        </w:rPr>
        <w:t xml:space="preserve">- </w:t>
      </w:r>
      <w:r w:rsidR="0072416C" w:rsidRPr="003928FB">
        <w:rPr>
          <w:rFonts w:ascii="Times New Roman" w:hAnsi="Times New Roman"/>
          <w:sz w:val="28"/>
          <w:szCs w:val="28"/>
        </w:rPr>
        <w:t>обеспечение доступного качественного образования и успешной социализации детей и молодежи в обществе, воспитание гармонично развитой и социально ответственной  ли</w:t>
      </w:r>
      <w:r w:rsidR="005D387C">
        <w:rPr>
          <w:rFonts w:ascii="Times New Roman" w:hAnsi="Times New Roman"/>
          <w:sz w:val="28"/>
          <w:szCs w:val="28"/>
        </w:rPr>
        <w:t xml:space="preserve">чности  </w:t>
      </w:r>
      <w:r w:rsidR="0072416C" w:rsidRPr="003928FB">
        <w:rPr>
          <w:rFonts w:ascii="Times New Roman" w:hAnsi="Times New Roman"/>
          <w:sz w:val="28"/>
          <w:szCs w:val="28"/>
        </w:rPr>
        <w:t xml:space="preserve"> на основе духовно-нравственных ценностей народов Российской Федерации.</w:t>
      </w:r>
    </w:p>
    <w:p w:rsidR="0072416C" w:rsidRPr="003928FB" w:rsidRDefault="0072416C" w:rsidP="00724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Указанная цель будет достигнута в процессе реализации подпрограмм программы.</w:t>
      </w:r>
    </w:p>
    <w:p w:rsidR="0072416C" w:rsidRPr="003928FB" w:rsidRDefault="0072416C" w:rsidP="0072416C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28FB">
        <w:rPr>
          <w:rFonts w:ascii="Times New Roman" w:hAnsi="Times New Roman" w:cs="Times New Roman"/>
          <w:b w:val="0"/>
          <w:sz w:val="28"/>
          <w:szCs w:val="28"/>
        </w:rPr>
        <w:tab/>
        <w:t xml:space="preserve">На начало реализации программы (2023 год) по размерам сети образовательных организаций, численности обучающихся и воспитанников система образования городского округа Щёлково является одной из наиболее крупных                            в Московской области и включала в себя 53 образовательных учреждения всех уровней образования, различной направленности и форм собственности: </w:t>
      </w:r>
    </w:p>
    <w:p w:rsidR="0072416C" w:rsidRPr="003928FB" w:rsidRDefault="0072416C" w:rsidP="0072416C">
      <w:pPr>
        <w:numPr>
          <w:ilvl w:val="0"/>
          <w:numId w:val="3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17 учреждений дошкольного образования (в том числе 2 </w:t>
      </w:r>
      <w:r w:rsidR="0028525C" w:rsidRPr="003928FB">
        <w:rPr>
          <w:rFonts w:ascii="Times New Roman" w:hAnsi="Times New Roman"/>
          <w:sz w:val="28"/>
          <w:szCs w:val="28"/>
        </w:rPr>
        <w:t xml:space="preserve"> автономных некоммерческих </w:t>
      </w:r>
      <w:r w:rsidRPr="003928FB">
        <w:rPr>
          <w:rFonts w:ascii="Times New Roman" w:hAnsi="Times New Roman"/>
          <w:sz w:val="28"/>
          <w:szCs w:val="28"/>
        </w:rPr>
        <w:t>дошкольных образовательн</w:t>
      </w:r>
      <w:r w:rsidR="0028525C" w:rsidRPr="003928FB">
        <w:rPr>
          <w:rFonts w:ascii="Times New Roman" w:hAnsi="Times New Roman"/>
          <w:sz w:val="28"/>
          <w:szCs w:val="28"/>
        </w:rPr>
        <w:t xml:space="preserve">ых организации, функционирующих </w:t>
      </w:r>
      <w:r w:rsidRPr="003928FB">
        <w:rPr>
          <w:rFonts w:ascii="Times New Roman" w:hAnsi="Times New Roman"/>
          <w:sz w:val="28"/>
          <w:szCs w:val="28"/>
        </w:rPr>
        <w:t xml:space="preserve"> </w:t>
      </w:r>
      <w:r w:rsidR="0028525C" w:rsidRPr="003928FB">
        <w:rPr>
          <w:rFonts w:ascii="Times New Roman" w:hAnsi="Times New Roman"/>
          <w:sz w:val="28"/>
          <w:szCs w:val="28"/>
        </w:rPr>
        <w:t xml:space="preserve">в рамках частно-государственного партнёрства </w:t>
      </w:r>
      <w:r w:rsidRPr="003928FB">
        <w:rPr>
          <w:rFonts w:ascii="Times New Roman" w:hAnsi="Times New Roman"/>
          <w:sz w:val="28"/>
          <w:szCs w:val="28"/>
        </w:rPr>
        <w:t>«Филипп» и «Счастье моё»</w:t>
      </w:r>
      <w:r w:rsidR="0028525C" w:rsidRPr="003928FB">
        <w:rPr>
          <w:rFonts w:ascii="Times New Roman" w:hAnsi="Times New Roman"/>
          <w:sz w:val="28"/>
          <w:szCs w:val="28"/>
        </w:rPr>
        <w:t>)</w:t>
      </w:r>
      <w:r w:rsidRPr="003928FB">
        <w:rPr>
          <w:rFonts w:ascii="Times New Roman" w:hAnsi="Times New Roman"/>
          <w:sz w:val="28"/>
          <w:szCs w:val="28"/>
        </w:rPr>
        <w:t xml:space="preserve"> с общим числом воспитанников 12 403 человек;</w:t>
      </w:r>
    </w:p>
    <w:p w:rsidR="0072416C" w:rsidRPr="003928FB" w:rsidRDefault="0072416C" w:rsidP="0072416C">
      <w:pPr>
        <w:numPr>
          <w:ilvl w:val="0"/>
          <w:numId w:val="3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25 общеобразовательное учреждение (из них 2 негосударственных общеобразовательных учреждения «Православная классическая гимназия «Ковчег» и «Алексиевская гимназия»,) с общим охватом 23 382 учащихся;</w:t>
      </w:r>
    </w:p>
    <w:p w:rsidR="0072416C" w:rsidRPr="003928FB" w:rsidRDefault="0072416C" w:rsidP="0072416C">
      <w:pPr>
        <w:numPr>
          <w:ilvl w:val="0"/>
          <w:numId w:val="3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10 учреждений дополнительного образования детей, которые посещали свыше </w:t>
      </w:r>
      <w:r w:rsidRPr="003928FB">
        <w:rPr>
          <w:rFonts w:ascii="Times New Roman" w:eastAsia="Times New Roman" w:hAnsi="Times New Roman"/>
          <w:sz w:val="28"/>
          <w:szCs w:val="28"/>
          <w:lang w:eastAsia="ru-RU"/>
        </w:rPr>
        <w:t xml:space="preserve">14 430 </w:t>
      </w:r>
      <w:r w:rsidRPr="003928FB">
        <w:rPr>
          <w:rFonts w:ascii="Times New Roman" w:hAnsi="Times New Roman"/>
          <w:sz w:val="28"/>
          <w:szCs w:val="28"/>
        </w:rPr>
        <w:t xml:space="preserve">детей и подростков                            в возрасте от 5 до 18 лет.                         </w:t>
      </w:r>
    </w:p>
    <w:p w:rsidR="0072416C" w:rsidRPr="003928FB" w:rsidRDefault="0072416C" w:rsidP="0072416C">
      <w:pPr>
        <w:numPr>
          <w:ilvl w:val="0"/>
          <w:numId w:val="3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1 учреждение дополнительного профессионального образования «Учебно-методический образовательный центр» (МБОУ ДПО УМОЦ).</w:t>
      </w:r>
    </w:p>
    <w:p w:rsidR="0072416C" w:rsidRPr="003928FB" w:rsidRDefault="0072416C" w:rsidP="0072416C">
      <w:pPr>
        <w:spacing w:after="0" w:line="240" w:lineRule="auto"/>
        <w:ind w:firstLine="106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С 01.05. 2023 сеть:</w:t>
      </w:r>
    </w:p>
    <w:p w:rsidR="0072416C" w:rsidRPr="003928FB" w:rsidRDefault="0072416C" w:rsidP="0072416C">
      <w:pPr>
        <w:spacing w:after="0" w:line="240" w:lineRule="auto"/>
        <w:ind w:firstLine="106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- учреждений   дошкольного образования  (в  том числе 2 </w:t>
      </w:r>
      <w:r w:rsidR="0028525C" w:rsidRPr="003928FB">
        <w:rPr>
          <w:rFonts w:ascii="Times New Roman" w:hAnsi="Times New Roman"/>
          <w:sz w:val="28"/>
          <w:szCs w:val="28"/>
        </w:rPr>
        <w:t xml:space="preserve">автономных некоммерческих </w:t>
      </w:r>
      <w:r w:rsidRPr="003928FB">
        <w:rPr>
          <w:rFonts w:ascii="Times New Roman" w:hAnsi="Times New Roman"/>
          <w:sz w:val="28"/>
          <w:szCs w:val="28"/>
        </w:rPr>
        <w:t xml:space="preserve">дошкольных образовательных </w:t>
      </w:r>
      <w:r w:rsidR="0028525C" w:rsidRPr="003928FB">
        <w:rPr>
          <w:rFonts w:ascii="Times New Roman" w:hAnsi="Times New Roman"/>
          <w:sz w:val="28"/>
          <w:szCs w:val="28"/>
        </w:rPr>
        <w:t xml:space="preserve"> организации  в рамках   частно-государственного</w:t>
      </w:r>
      <w:r w:rsidRPr="003928FB">
        <w:rPr>
          <w:rFonts w:ascii="Times New Roman" w:hAnsi="Times New Roman"/>
          <w:sz w:val="28"/>
          <w:szCs w:val="28"/>
        </w:rPr>
        <w:t xml:space="preserve"> </w:t>
      </w:r>
      <w:r w:rsidR="0028525C" w:rsidRPr="003928FB">
        <w:rPr>
          <w:rFonts w:ascii="Times New Roman" w:hAnsi="Times New Roman"/>
          <w:sz w:val="28"/>
          <w:szCs w:val="28"/>
        </w:rPr>
        <w:t xml:space="preserve">партнёрства </w:t>
      </w:r>
      <w:r w:rsidRPr="003928FB">
        <w:rPr>
          <w:rFonts w:ascii="Times New Roman" w:hAnsi="Times New Roman"/>
          <w:sz w:val="28"/>
          <w:szCs w:val="28"/>
        </w:rPr>
        <w:t>«Филипп»  и  «Счастье моё</w:t>
      </w:r>
      <w:r w:rsidR="0028525C" w:rsidRPr="003928FB">
        <w:rPr>
          <w:rFonts w:ascii="Times New Roman" w:hAnsi="Times New Roman"/>
          <w:sz w:val="28"/>
          <w:szCs w:val="28"/>
        </w:rPr>
        <w:t>»</w:t>
      </w:r>
      <w:r w:rsidRPr="003928FB">
        <w:rPr>
          <w:rFonts w:ascii="Times New Roman" w:hAnsi="Times New Roman"/>
          <w:sz w:val="28"/>
          <w:szCs w:val="28"/>
        </w:rPr>
        <w:t>) составила 6 учреждений;</w:t>
      </w:r>
    </w:p>
    <w:p w:rsidR="0072416C" w:rsidRPr="003928FB" w:rsidRDefault="0072416C" w:rsidP="0072416C">
      <w:pPr>
        <w:spacing w:after="0" w:line="240" w:lineRule="auto"/>
        <w:ind w:firstLine="106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- общеобразовательных учреждений составила 24 организации из них 2 негосударственных общеобразовательных учреждения «Православная классическая гимназия «Ковчег» и «Алексиевская гимназия»);</w:t>
      </w:r>
    </w:p>
    <w:p w:rsidR="0072416C" w:rsidRPr="003928FB" w:rsidRDefault="0072416C" w:rsidP="007241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С 01 июля 2023 года 6 муниципальных учреждений дополнительного образования были переданы в ведение Комитета по культуре и туризму Администрации городского округа Щёлково. В ведении Комитета по образованию осталось 4 учреждения дополнительного образования.</w:t>
      </w:r>
    </w:p>
    <w:p w:rsidR="0072416C" w:rsidRPr="003928FB" w:rsidRDefault="0072416C" w:rsidP="0072416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928FB">
        <w:rPr>
          <w:rFonts w:ascii="Times New Roman" w:hAnsi="Times New Roman"/>
          <w:sz w:val="28"/>
        </w:rPr>
        <w:t>С 01.09.2023 МБУДО спортивная школа «Старт» ГОЩ перешла в ведение Комитета по физической культуре, спорту и делам молодёжи Администрации городского округа Щёлково.</w:t>
      </w:r>
    </w:p>
    <w:p w:rsidR="0072416C" w:rsidRPr="003928FB" w:rsidRDefault="0072416C" w:rsidP="007241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</w:rPr>
        <w:t xml:space="preserve"> </w:t>
      </w:r>
      <w:r w:rsidRPr="003928FB">
        <w:rPr>
          <w:rFonts w:ascii="Times New Roman" w:hAnsi="Times New Roman"/>
          <w:sz w:val="28"/>
          <w:szCs w:val="28"/>
        </w:rPr>
        <w:t>Сеть муниципальных образовательных организаций, подведомственных Комитету по образованию Администрации городского округа Щёлково: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на 01.01.2024 составила 34 организации (включая МБОУ ДПО УМОЦ):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на 01.01.2025 составила 34 организации: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- 6 учреждений дошкольного образования (в том числе 2 дошкольных образовательных учреждения «Филипп»                          и «Счастье моё»  </w:t>
      </w:r>
      <w:r w:rsidR="0028525C" w:rsidRPr="003928FB">
        <w:rPr>
          <w:rFonts w:ascii="Times New Roman" w:hAnsi="Times New Roman"/>
          <w:sz w:val="28"/>
          <w:szCs w:val="28"/>
        </w:rPr>
        <w:t xml:space="preserve">функционирующих </w:t>
      </w:r>
      <w:r w:rsidRPr="003928FB">
        <w:rPr>
          <w:rFonts w:ascii="Times New Roman" w:hAnsi="Times New Roman"/>
          <w:sz w:val="28"/>
          <w:szCs w:val="28"/>
        </w:rPr>
        <w:t>в рамках частно-государственного партнёрства) с общим числом воспитанников 11 323 человека;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- 24 общеобразовательных учреждений (из них 2 негосударственных общеобразовательных учреждения «Православная классическая гимназия «Ковчег» и «Алексиевская гимназия»,) с общим охватом 28 727 учащихся                          (из них 436 человека в частных организациях);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- 3 учреждения дополнительного образования детей, которые посещают 6 111</w:t>
      </w:r>
      <w:r w:rsidRPr="003928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28FB">
        <w:rPr>
          <w:rFonts w:ascii="Times New Roman" w:hAnsi="Times New Roman"/>
          <w:sz w:val="28"/>
          <w:szCs w:val="28"/>
        </w:rPr>
        <w:t xml:space="preserve">детей и подростков в возрасте                              от 5 до 18 лет;                        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- 1 учреждение дополнительного профессионального образования «Учебно-методический образовательный центр» (МБОУ ДПО УМОЦ).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На 01.04.2025 сеть образовательных учреждений составила 30 организаций: 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2 дошкольных  образовательных учреждения «Филипп» и «Счастье моё» </w:t>
      </w:r>
      <w:r w:rsidR="0028525C" w:rsidRPr="003928FB">
        <w:rPr>
          <w:rFonts w:ascii="Times New Roman" w:hAnsi="Times New Roman"/>
          <w:sz w:val="28"/>
          <w:szCs w:val="28"/>
        </w:rPr>
        <w:t>функционирующих</w:t>
      </w:r>
      <w:r w:rsidRPr="003928FB">
        <w:rPr>
          <w:rFonts w:ascii="Times New Roman" w:hAnsi="Times New Roman"/>
          <w:sz w:val="28"/>
          <w:szCs w:val="28"/>
        </w:rPr>
        <w:t xml:space="preserve"> в рамках частно-государственного партнёрства с общим числом воспитанников 72 человека;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- 24 общеобразовательных учреждений (из них 2 негосударственных общеобразовательных учреждения «Православная классическая гимназия «Ковчег» и «Алексиевская гимназия»,) с общим охватом около                                          29 125   учащихся;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- 3 учреждения дополнительного образования детей, которые посещают </w:t>
      </w:r>
      <w:r w:rsidRPr="003928FB">
        <w:rPr>
          <w:rFonts w:ascii="Times New Roman" w:hAnsi="Times New Roman"/>
          <w:color w:val="000000"/>
          <w:sz w:val="28"/>
          <w:szCs w:val="28"/>
        </w:rPr>
        <w:t>6 111</w:t>
      </w:r>
      <w:r w:rsidRPr="00392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28FB">
        <w:rPr>
          <w:rFonts w:ascii="Times New Roman" w:hAnsi="Times New Roman"/>
          <w:color w:val="000000"/>
          <w:sz w:val="28"/>
          <w:szCs w:val="28"/>
        </w:rPr>
        <w:t>детей и</w:t>
      </w:r>
      <w:r w:rsidRPr="003928FB">
        <w:rPr>
          <w:rFonts w:ascii="Times New Roman" w:hAnsi="Times New Roman"/>
          <w:sz w:val="28"/>
          <w:szCs w:val="28"/>
        </w:rPr>
        <w:t xml:space="preserve"> подростков в возрасте                                   от 5 до 18 лет;                        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- 1 учреждение дополнительного профессионального образования «Учебно-методический образовательный центр» (МБОУ ДПО УМОЦ).</w:t>
      </w:r>
    </w:p>
    <w:p w:rsidR="0072416C" w:rsidRPr="003928FB" w:rsidRDefault="0072416C" w:rsidP="0072416C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 xml:space="preserve">         Формулировка основных проблем, инерционный прогноз развития: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1). Важнейшим вызовом для развития дошкольного, общего и дополнительного образования детей в городском округе Щёлково до 2027 года станет рост численности детей в возрасте от 0 до 7 лет, а также детей среднего школьного возраста в связи с активно ведущимся жилищным строительством, миграцией населения. Это потребует существенного роста расходов на строительство и содержание зданий образовательных организаций, развитие инфраструктуры                                   и кадрового потенциала системы образования.</w:t>
      </w:r>
    </w:p>
    <w:p w:rsidR="0072416C" w:rsidRPr="003928FB" w:rsidRDefault="0072416C" w:rsidP="007241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В городском округе Щёлково обеспечены высокие показатели охвата населения образовательными услугами.                       На начало реализации программы: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100 % детей в возрасте от 1,5 до 7 лет, которые нуждаются в услугах дошкольного образования, обеспечены этими услугами. 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8FB">
        <w:rPr>
          <w:rFonts w:ascii="Times New Roman" w:hAnsi="Times New Roman"/>
          <w:sz w:val="28"/>
          <w:szCs w:val="28"/>
        </w:rPr>
        <w:t>При этом тенденции демографического развития городского округа Щёлково по-прежнему выступают вызовом                      к инфраструктуре дошкольного образования. Удовлетворение потребностей семей в услугах дошкольного образования                    и обеспечения местами в дошкольных организациях всех нуждающихся детей в возрасте от 1,5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  Федеральный государственный образовательный стандарт дошкольного образования предусматривает высокий уровень требований к условиям предоставления услуг. На сегодняшний день они обеспечены не во всех организациях дошкольного образования,                                  не достаточно развита инфраструктура услуг по раннему развитию, поддержке семей в воспитании детей раннего возраста.</w:t>
      </w:r>
      <w:r w:rsidRPr="003928FB">
        <w:rPr>
          <w:rFonts w:ascii="Times New Roman" w:hAnsi="Times New Roman"/>
          <w:sz w:val="24"/>
          <w:szCs w:val="24"/>
        </w:rPr>
        <w:t xml:space="preserve"> 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928F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928FB">
        <w:rPr>
          <w:rFonts w:ascii="Times New Roman" w:eastAsia="Times New Roman" w:hAnsi="Times New Roman"/>
          <w:bCs/>
          <w:sz w:val="28"/>
          <w:szCs w:val="28"/>
          <w:lang w:eastAsia="ru-RU"/>
        </w:rPr>
        <w:t>2023-2024</w:t>
      </w:r>
      <w:r w:rsidRPr="003928F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образовательными услугами в образовательных учреждениях, реализующих программы дошкольного образования, было охвачено –</w:t>
      </w:r>
      <w:r w:rsidRPr="003928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11 699 </w:t>
      </w:r>
      <w:r w:rsidRPr="003928FB">
        <w:rPr>
          <w:rFonts w:ascii="Times New Roman" w:eastAsia="Times New Roman" w:hAnsi="Times New Roman"/>
          <w:sz w:val="28"/>
          <w:szCs w:val="28"/>
          <w:lang w:eastAsia="ru-RU"/>
        </w:rPr>
        <w:t>воспитанников, в 2024-2025 учебном году  - 11 310 воспитанников.</w:t>
      </w:r>
    </w:p>
    <w:p w:rsidR="0072416C" w:rsidRPr="003928FB" w:rsidRDefault="0072416C" w:rsidP="007241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8FB">
        <w:rPr>
          <w:rFonts w:ascii="Times New Roman" w:hAnsi="Times New Roman"/>
          <w:sz w:val="28"/>
          <w:szCs w:val="28"/>
        </w:rPr>
        <w:t xml:space="preserve">Услугами общего образования охвачено 100 % детей и подростков. В общем образовании рост численности детей школьного возраста влечет риски ухудшения условий их обучения в плане обучения во вторую смену и роста наполняемости классов. В 2023 году численность обучающихся во вторую смену составляет 2 271 человек (9,72%),                                в 2024 году- 2 300 человек (11 %), в 2025 году – 2 863 человека  (9,8 %).  Особенно острой ситуация является в территориях с высокой плотностью населения и низкими темпами строительства. В свою очередь ситуация со стандартами условий обучения в общеобразовательных организациях является еще более сложной, чем в дошкольных, что связано                                            как с длительными сроками эксплуатации части зданий (многие 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                   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 В эксплуатации находятся 18 зданий школ (58,62%) </w:t>
      </w:r>
      <w:r w:rsidR="00F02678" w:rsidRPr="003928FB">
        <w:rPr>
          <w:rFonts w:ascii="Times New Roman" w:hAnsi="Times New Roman"/>
          <w:sz w:val="28"/>
          <w:szCs w:val="28"/>
        </w:rPr>
        <w:t xml:space="preserve">                           </w:t>
      </w:r>
      <w:r w:rsidRPr="003928FB">
        <w:rPr>
          <w:rFonts w:ascii="Times New Roman" w:hAnsi="Times New Roman"/>
          <w:sz w:val="28"/>
          <w:szCs w:val="28"/>
        </w:rPr>
        <w:t xml:space="preserve">с износом более 70%. </w:t>
      </w:r>
    </w:p>
    <w:p w:rsidR="0072416C" w:rsidRPr="003928FB" w:rsidRDefault="0072416C" w:rsidP="0072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В условиях роста расходов на образование усилятся риски неэффективного использования бюджетных средств. </w:t>
      </w:r>
      <w:r w:rsidR="00F02678" w:rsidRPr="003928FB">
        <w:rPr>
          <w:rFonts w:ascii="Times New Roman" w:hAnsi="Times New Roman"/>
          <w:sz w:val="28"/>
          <w:szCs w:val="28"/>
        </w:rPr>
        <w:t xml:space="preserve">                         </w:t>
      </w:r>
      <w:r w:rsidRPr="003928FB">
        <w:rPr>
          <w:rFonts w:ascii="Times New Roman" w:hAnsi="Times New Roman"/>
          <w:sz w:val="28"/>
          <w:szCs w:val="28"/>
        </w:rPr>
        <w:t xml:space="preserve">В этой связи важной задачей станет внедрение современных механизмов финансового обеспечения и управления </w:t>
      </w:r>
      <w:r w:rsidR="00F02678" w:rsidRPr="003928FB">
        <w:rPr>
          <w:rFonts w:ascii="Times New Roman" w:hAnsi="Times New Roman"/>
          <w:sz w:val="28"/>
          <w:szCs w:val="28"/>
        </w:rPr>
        <w:t xml:space="preserve">                             </w:t>
      </w:r>
      <w:r w:rsidRPr="003928FB">
        <w:rPr>
          <w:rFonts w:ascii="Times New Roman" w:hAnsi="Times New Roman"/>
          <w:sz w:val="28"/>
          <w:szCs w:val="28"/>
        </w:rPr>
        <w:t>по результатам, а также моделей организации сети образовательных организаций, обеспечивающих эффективное использование ресурсов.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В 3 муниципальных учреждениях дополнительного образования отрасли образования занимается 18 % детей</w:t>
      </w:r>
      <w:r w:rsidR="00F02678" w:rsidRPr="003928FB">
        <w:rPr>
          <w:rFonts w:ascii="Times New Roman" w:hAnsi="Times New Roman"/>
          <w:i/>
          <w:sz w:val="28"/>
          <w:szCs w:val="28"/>
        </w:rPr>
        <w:t xml:space="preserve">                           </w:t>
      </w:r>
      <w:r w:rsidRPr="003928FB">
        <w:rPr>
          <w:rFonts w:ascii="Times New Roman" w:hAnsi="Times New Roman"/>
          <w:sz w:val="28"/>
          <w:szCs w:val="28"/>
        </w:rPr>
        <w:t xml:space="preserve"> в возрасте от 5 до 18 лет. Семьи демонстрируют высокий уровень спроса на услуги дополнительного образования детей. В 2025 году охват детей программами дополнительного образования в муниципальных учреждениях дополнительного образования отрасли образования должен составить 18,3 %. 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При этом закрепленное в </w:t>
      </w:r>
      <w:hyperlink r:id="rId7" w:history="1">
        <w:r w:rsidRPr="003928FB">
          <w:rPr>
            <w:rFonts w:ascii="Times New Roman" w:hAnsi="Times New Roman"/>
            <w:color w:val="000000"/>
            <w:sz w:val="28"/>
            <w:szCs w:val="28"/>
          </w:rPr>
          <w:t>Концепции</w:t>
        </w:r>
      </w:hyperlink>
      <w:r w:rsidRPr="003928FB">
        <w:rPr>
          <w:rFonts w:ascii="Times New Roman" w:hAnsi="Times New Roman"/>
          <w:sz w:val="28"/>
          <w:szCs w:val="28"/>
        </w:rPr>
        <w:t xml:space="preserve"> развития дополнительного образования детей, утвержденной распоряжением Правительства Российской Федерации от 31 марта 2022 г. № 678-р, представление о доступности дополнительного образования предполагает обеспечение семей возможностью выбора программ в соответствии с интересами</w:t>
      </w:r>
      <w:r w:rsidR="00F02678" w:rsidRPr="003928F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3928FB">
        <w:rPr>
          <w:rFonts w:ascii="Times New Roman" w:hAnsi="Times New Roman"/>
          <w:sz w:val="28"/>
          <w:szCs w:val="28"/>
        </w:rPr>
        <w:t xml:space="preserve"> и возможностями ребенка.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Итак, анализ текущего состояния системы образования в городском округе Щёлково позволяет обозначить ряд проблем, решение которых органами местного самоуправления представляется необходимым в рамках муниципальной программы:</w:t>
      </w:r>
    </w:p>
    <w:p w:rsidR="0072416C" w:rsidRPr="003928FB" w:rsidRDefault="0072416C" w:rsidP="00724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8FB">
        <w:rPr>
          <w:rFonts w:ascii="Times New Roman" w:hAnsi="Times New Roman"/>
          <w:sz w:val="28"/>
          <w:szCs w:val="28"/>
        </w:rPr>
        <w:t>обучение в две смены в муниципальных общеобразовательных учреждениях;</w:t>
      </w:r>
    </w:p>
    <w:p w:rsidR="0072416C" w:rsidRPr="003928FB" w:rsidRDefault="0072416C" w:rsidP="0072416C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28FB">
        <w:rPr>
          <w:sz w:val="28"/>
          <w:szCs w:val="28"/>
        </w:rPr>
        <w:t>сохранение достаточно высокой доли износа зданий образовательных учреждений;</w:t>
      </w:r>
    </w:p>
    <w:p w:rsidR="0072416C" w:rsidRPr="003928FB" w:rsidRDefault="0072416C" w:rsidP="0072416C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28FB">
        <w:rPr>
          <w:sz w:val="28"/>
          <w:szCs w:val="28"/>
        </w:rPr>
        <w:t>необходима реконструкция спортивных площадок ОУ в</w:t>
      </w:r>
      <w:r w:rsidR="00F02678" w:rsidRPr="003928FB">
        <w:rPr>
          <w:sz w:val="28"/>
          <w:szCs w:val="28"/>
        </w:rPr>
        <w:t xml:space="preserve"> соответствии</w:t>
      </w:r>
      <w:r w:rsidRPr="003928FB">
        <w:rPr>
          <w:sz w:val="28"/>
          <w:szCs w:val="28"/>
        </w:rPr>
        <w:t xml:space="preserve"> с современными требованиями;</w:t>
      </w:r>
    </w:p>
    <w:p w:rsidR="0072416C" w:rsidRPr="003928FB" w:rsidRDefault="0072416C" w:rsidP="0072416C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28FB">
        <w:rPr>
          <w:sz w:val="28"/>
          <w:szCs w:val="28"/>
        </w:rPr>
        <w:t xml:space="preserve">низкая динамика привлечения в сферу образования района молодых педагогических кадров; </w:t>
      </w:r>
    </w:p>
    <w:p w:rsidR="0072416C" w:rsidRPr="003928FB" w:rsidRDefault="0072416C" w:rsidP="0072416C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28FB">
        <w:rPr>
          <w:sz w:val="28"/>
          <w:szCs w:val="28"/>
        </w:rPr>
        <w:t>недостаточно высокий уровень активности общеобразовательных учреждений по участию в конкурсных мероприятиях региона</w:t>
      </w:r>
      <w:r w:rsidR="00F02678" w:rsidRPr="003928FB">
        <w:rPr>
          <w:sz w:val="28"/>
          <w:szCs w:val="28"/>
        </w:rPr>
        <w:t>льного</w:t>
      </w:r>
      <w:r w:rsidRPr="003928FB">
        <w:rPr>
          <w:sz w:val="28"/>
          <w:szCs w:val="28"/>
        </w:rPr>
        <w:t xml:space="preserve"> и международного уровней; </w:t>
      </w:r>
    </w:p>
    <w:p w:rsidR="0072416C" w:rsidRPr="003928FB" w:rsidRDefault="0072416C" w:rsidP="0072416C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28FB">
        <w:rPr>
          <w:sz w:val="28"/>
          <w:szCs w:val="28"/>
        </w:rPr>
        <w:t>остаётся недостаточной мощность сети муниципальных дошкольных учреждений для обеспечения государственных гарантий доступности дошкольного образования;</w:t>
      </w:r>
    </w:p>
    <w:p w:rsidR="0072416C" w:rsidRPr="003928FB" w:rsidRDefault="0072416C" w:rsidP="0072416C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28FB">
        <w:rPr>
          <w:sz w:val="28"/>
          <w:szCs w:val="28"/>
        </w:rPr>
        <w:t>не в полной мере используются различные формы дошкольного образования, реализуемые в России (семейный детский сад, группы кратковременного пребывания детей, негосударственные дошкольные образовательные учреждения);</w:t>
      </w:r>
    </w:p>
    <w:p w:rsidR="0072416C" w:rsidRPr="003928FB" w:rsidRDefault="0072416C" w:rsidP="0072416C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28FB">
        <w:rPr>
          <w:sz w:val="28"/>
          <w:szCs w:val="28"/>
        </w:rPr>
        <w:t xml:space="preserve"> не созданы в полном объёме условия для технического творчества детей в муниципальных образовательных учреждениях;</w:t>
      </w:r>
    </w:p>
    <w:p w:rsidR="0072416C" w:rsidRPr="003928FB" w:rsidRDefault="0072416C" w:rsidP="0072416C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28FB">
        <w:rPr>
          <w:sz w:val="28"/>
          <w:szCs w:val="28"/>
        </w:rPr>
        <w:t>недостаточная база по организации сетевого взаимодействия учреждений дополнительного и общего образования по поддержке одарённых детей;</w:t>
      </w:r>
    </w:p>
    <w:p w:rsidR="0072416C" w:rsidRPr="003928FB" w:rsidRDefault="0072416C" w:rsidP="0072416C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28FB">
        <w:rPr>
          <w:sz w:val="28"/>
          <w:szCs w:val="28"/>
        </w:rPr>
        <w:t>необходимо строительство новых школ.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16C" w:rsidRPr="003928FB" w:rsidRDefault="0072416C" w:rsidP="0072416C">
      <w:pPr>
        <w:pStyle w:val="1-11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Инерционный прогноз развития системы образования с учетом ранее достигнутых результатов, а также предложения по решению проблем</w:t>
      </w:r>
    </w:p>
    <w:p w:rsidR="0072416C" w:rsidRPr="003928FB" w:rsidRDefault="0072416C" w:rsidP="0072416C">
      <w:pPr>
        <w:pStyle w:val="1-11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Основным способом обеспечения доступности услуг дошкольного образования должно стать строительство </w:t>
      </w:r>
      <w:r w:rsidR="00F02678" w:rsidRPr="003928FB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928FB">
        <w:rPr>
          <w:rFonts w:ascii="Times New Roman" w:hAnsi="Times New Roman"/>
          <w:sz w:val="28"/>
          <w:szCs w:val="28"/>
        </w:rPr>
        <w:t>и капитальный ремонт зданий дошкольных образовательных организаций. Наряду со строительством зданий дошкольных образовательных организаций, получат развитие вариативные формы, будет осуществляться поддержка негосударственного сектора услуг дошкольного образования, внедряться механизмы государственно-частного партнерства. Это позволит полн</w:t>
      </w:r>
      <w:r w:rsidR="00F02678" w:rsidRPr="003928FB">
        <w:rPr>
          <w:rFonts w:ascii="Times New Roman" w:hAnsi="Times New Roman"/>
          <w:sz w:val="28"/>
          <w:szCs w:val="28"/>
        </w:rPr>
        <w:t>остью ликвидировать очередность</w:t>
      </w:r>
      <w:r w:rsidRPr="003928FB">
        <w:rPr>
          <w:rFonts w:ascii="Times New Roman" w:hAnsi="Times New Roman"/>
          <w:sz w:val="28"/>
          <w:szCs w:val="28"/>
        </w:rPr>
        <w:t xml:space="preserve">  в дошкольные образовательные организации.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Обозначенные проблемы по обеспеченности услугами общего образования будут решаться за счет:</w:t>
      </w:r>
    </w:p>
    <w:p w:rsidR="0072416C" w:rsidRPr="003928FB" w:rsidRDefault="0072416C" w:rsidP="007241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- строительства общеобразовательных учреждений, что позволит решить проблему обучения во 2 смену.</w:t>
      </w:r>
    </w:p>
    <w:p w:rsidR="0072416C" w:rsidRPr="003928FB" w:rsidRDefault="0072416C" w:rsidP="007241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-  для минимизации рисков ухудшения условий для жизнедеятельности </w:t>
      </w:r>
      <w:r w:rsidR="00F02678" w:rsidRPr="003928FB">
        <w:rPr>
          <w:rFonts w:ascii="Times New Roman" w:hAnsi="Times New Roman"/>
          <w:sz w:val="28"/>
          <w:szCs w:val="28"/>
        </w:rPr>
        <w:t xml:space="preserve"> </w:t>
      </w:r>
      <w:r w:rsidRPr="003928FB">
        <w:rPr>
          <w:rFonts w:ascii="Times New Roman" w:hAnsi="Times New Roman"/>
          <w:sz w:val="28"/>
          <w:szCs w:val="28"/>
        </w:rPr>
        <w:t>и образования детей будут использованы эффективные механизмы регулирования и контроля качества услуг.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семьями. Во всех школах обеспечен высокоскоростной Интернет, используются дистанционные технологии, реализованы электронные сервисы коммуникации.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color="2A6EC3"/>
        </w:rPr>
      </w:pPr>
      <w:r w:rsidRPr="003928FB">
        <w:rPr>
          <w:rFonts w:ascii="Times New Roman" w:hAnsi="Times New Roman"/>
          <w:sz w:val="28"/>
          <w:szCs w:val="28"/>
        </w:rPr>
        <w:t>На систему общего образования продолжает оказывать влияние миграционный фактор, проблема различий</w:t>
      </w:r>
      <w:r w:rsidR="00F02678" w:rsidRPr="003928F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28FB">
        <w:rPr>
          <w:rFonts w:ascii="Times New Roman" w:hAnsi="Times New Roman"/>
          <w:sz w:val="28"/>
          <w:szCs w:val="28"/>
        </w:rPr>
        <w:t xml:space="preserve"> в социальных условиях работы школ (уровень благополучия семей и территорий). Для решения проблемы дифференциации </w:t>
      </w:r>
      <w:r w:rsidRPr="003928FB">
        <w:rPr>
          <w:rFonts w:ascii="Times New Roman" w:hAnsi="Times New Roman"/>
          <w:sz w:val="28"/>
          <w:szCs w:val="28"/>
          <w:u w:color="2A6EC3"/>
        </w:rPr>
        <w:t>качества образования будут реализованы м</w:t>
      </w:r>
      <w:r w:rsidR="00F02678" w:rsidRPr="003928FB">
        <w:rPr>
          <w:rFonts w:ascii="Times New Roman" w:hAnsi="Times New Roman"/>
          <w:sz w:val="28"/>
          <w:szCs w:val="28"/>
          <w:u w:color="2A6EC3"/>
        </w:rPr>
        <w:t>еры</w:t>
      </w:r>
      <w:r w:rsidRPr="003928FB">
        <w:rPr>
          <w:rFonts w:ascii="Times New Roman" w:hAnsi="Times New Roman"/>
          <w:sz w:val="28"/>
          <w:szCs w:val="28"/>
          <w:u w:color="2A6EC3"/>
        </w:rPr>
        <w:t xml:space="preserve"> по поддержке общеобразовательных организаций, работающих в сложных социальных условиях, включающие действия по укреплен</w:t>
      </w:r>
      <w:r w:rsidR="00F02678" w:rsidRPr="003928FB">
        <w:rPr>
          <w:rFonts w:ascii="Times New Roman" w:hAnsi="Times New Roman"/>
          <w:sz w:val="28"/>
          <w:szCs w:val="28"/>
          <w:u w:color="2A6EC3"/>
        </w:rPr>
        <w:t xml:space="preserve">ию ресурсного </w:t>
      </w:r>
      <w:r w:rsidRPr="003928FB">
        <w:rPr>
          <w:rFonts w:ascii="Times New Roman" w:hAnsi="Times New Roman"/>
          <w:sz w:val="28"/>
          <w:szCs w:val="28"/>
          <w:u w:color="2A6EC3"/>
        </w:rPr>
        <w:t xml:space="preserve"> и кадрового потенциала, развитию дистанционных образовательных технологий, интеграции в образовательный процесс социокультурных ресурсов территории. 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28FB">
        <w:rPr>
          <w:rFonts w:ascii="Times New Roman" w:hAnsi="Times New Roman"/>
          <w:sz w:val="28"/>
          <w:szCs w:val="28"/>
        </w:rPr>
        <w:t xml:space="preserve">В муниципальных образовательных организациях реализуются дополнительные общеобразовательные </w:t>
      </w:r>
      <w:r w:rsidR="00F02678" w:rsidRPr="003928FB">
        <w:rPr>
          <w:rFonts w:ascii="Times New Roman" w:hAnsi="Times New Roman"/>
          <w:sz w:val="28"/>
          <w:szCs w:val="28"/>
        </w:rPr>
        <w:t xml:space="preserve"> </w:t>
      </w:r>
      <w:r w:rsidRPr="003928FB">
        <w:rPr>
          <w:rFonts w:ascii="Times New Roman" w:hAnsi="Times New Roman"/>
          <w:sz w:val="28"/>
          <w:szCs w:val="28"/>
        </w:rPr>
        <w:t>программы соответствующие потребностям населения. Для дополнительного образования характерным является готовность семей инвестировать собственные средства, но части семей, особенно из числа малообеспеченных, необходимо гарантировать возможность получения услуг за счет бюджетных средств.</w:t>
      </w:r>
      <w:r w:rsidRPr="003928FB">
        <w:rPr>
          <w:rFonts w:ascii="Times New Roman" w:hAnsi="Times New Roman"/>
          <w:sz w:val="24"/>
          <w:szCs w:val="24"/>
        </w:rPr>
        <w:t xml:space="preserve"> 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Ответом на растущий спрос родителей на дополнительное образование детей станет комплекс мер по развитию дополнительного образования и его инфраструктуры.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 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</w:t>
      </w:r>
      <w:r w:rsidR="00F02678" w:rsidRPr="003928FB">
        <w:rPr>
          <w:rFonts w:ascii="Times New Roman" w:hAnsi="Times New Roman"/>
          <w:sz w:val="28"/>
          <w:szCs w:val="28"/>
        </w:rPr>
        <w:t xml:space="preserve">                             </w:t>
      </w:r>
      <w:r w:rsidRPr="003928FB">
        <w:rPr>
          <w:rFonts w:ascii="Times New Roman" w:hAnsi="Times New Roman"/>
          <w:sz w:val="28"/>
          <w:szCs w:val="28"/>
        </w:rPr>
        <w:t xml:space="preserve"> и высшего образования. Рост благосостояния населения городского округа Щёлково обусловит повышение уровня требований к качеству услуг дошкольного, общего  и дополнительного образования. Для удовлетворения этих требований создана современная система оценки и стимулирования качества образования.</w:t>
      </w:r>
    </w:p>
    <w:p w:rsidR="0072416C" w:rsidRPr="003928FB" w:rsidRDefault="0072416C" w:rsidP="0072416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 xml:space="preserve"> На качество образования влияют разнообразные факторы: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 Ключевым остается уровень качества педагогического корпуса. Средняя заработная плата педагогических работников общеобразовательных организаций городского округа Щёлково находится на уровне средней заработной платы по экономике региона. В перспективе необходимо обеспечить удержание данного показателя. В то же время актуальными остается проблема старения педагогических кадров. Однако в последние годы показана положительная динамика</w:t>
      </w:r>
      <w:r w:rsidR="00F02678" w:rsidRPr="003928FB">
        <w:rPr>
          <w:rFonts w:ascii="Times New Roman" w:hAnsi="Times New Roman"/>
          <w:sz w:val="28"/>
          <w:szCs w:val="28"/>
        </w:rPr>
        <w:t xml:space="preserve"> обновления кадрового состава,</w:t>
      </w:r>
      <w:r w:rsidRPr="003928FB">
        <w:rPr>
          <w:rFonts w:ascii="Times New Roman" w:hAnsi="Times New Roman"/>
          <w:sz w:val="28"/>
          <w:szCs w:val="28"/>
        </w:rPr>
        <w:t xml:space="preserve"> и предоставления возможностей непрерывного профессионального развития                       и построения карьеры. Одновременно будут введены современные требования к производительности и результативности труда педагогических работников. Это позволит преодолеть тенденцию «старения» кадрового состава, привлечь </w:t>
      </w:r>
      <w:r w:rsidR="00F02678" w:rsidRPr="003928FB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928FB">
        <w:rPr>
          <w:rFonts w:ascii="Times New Roman" w:hAnsi="Times New Roman"/>
          <w:sz w:val="28"/>
          <w:szCs w:val="28"/>
        </w:rPr>
        <w:t xml:space="preserve"> в образовательные организации талантливую молодежь, расширить возможности для карьерного роста </w:t>
      </w:r>
      <w:r w:rsidR="00F02678" w:rsidRPr="003928F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28FB">
        <w:rPr>
          <w:rFonts w:ascii="Times New Roman" w:hAnsi="Times New Roman"/>
          <w:sz w:val="28"/>
          <w:szCs w:val="28"/>
        </w:rPr>
        <w:t xml:space="preserve">и профессионального развития педагогов. 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28FB">
        <w:rPr>
          <w:rFonts w:ascii="Times New Roman" w:hAnsi="Times New Roman"/>
          <w:sz w:val="24"/>
          <w:szCs w:val="24"/>
        </w:rPr>
        <w:tab/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color="2A6EC3"/>
        </w:rPr>
      </w:pPr>
      <w:r w:rsidRPr="003928FB">
        <w:rPr>
          <w:rFonts w:ascii="Times New Roman" w:hAnsi="Times New Roman"/>
          <w:sz w:val="28"/>
          <w:szCs w:val="28"/>
        </w:rPr>
        <w:t xml:space="preserve"> </w:t>
      </w:r>
      <w:r w:rsidRPr="003928FB">
        <w:rPr>
          <w:rFonts w:ascii="Times New Roman" w:hAnsi="Times New Roman"/>
          <w:sz w:val="28"/>
          <w:szCs w:val="28"/>
          <w:u w:color="2A6EC3"/>
        </w:rPr>
        <w:t>Основные направления деятельности: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  <w:u w:color="2A6EC3"/>
        </w:rPr>
        <w:t>-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</w:t>
      </w:r>
      <w:r w:rsidRPr="003928FB">
        <w:rPr>
          <w:rFonts w:ascii="Times New Roman" w:hAnsi="Times New Roman"/>
          <w:sz w:val="28"/>
          <w:szCs w:val="28"/>
        </w:rPr>
        <w:t xml:space="preserve"> Важнейшим инструментом решения данной задачи станет достойное стимулирование их труда, внедрение профессионального стандарта педагогов, установление для педагогических работников уровней владения профессиональными компетенциями, подтверждаемыми результатами аттестации, инфраструктуры профессионального развития.</w:t>
      </w:r>
    </w:p>
    <w:p w:rsidR="0072416C" w:rsidRPr="003928FB" w:rsidRDefault="0072416C" w:rsidP="00724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</w:rPr>
        <w:t xml:space="preserve">- </w:t>
      </w:r>
      <w:r w:rsidRPr="003928FB">
        <w:rPr>
          <w:rFonts w:ascii="Times New Roman" w:hAnsi="Times New Roman" w:cs="Times New Roman"/>
          <w:sz w:val="28"/>
          <w:szCs w:val="28"/>
        </w:rPr>
        <w:t>В целях повышения престижа педагогической профессии будет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будут реализованы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color="2A6EC3"/>
        </w:rPr>
      </w:pPr>
      <w:r w:rsidRPr="003928FB">
        <w:rPr>
          <w:rFonts w:ascii="Times New Roman" w:hAnsi="Times New Roman"/>
          <w:sz w:val="28"/>
          <w:szCs w:val="28"/>
          <w:u w:color="2A6EC3"/>
        </w:rPr>
        <w:t>- Модернизация системы образова</w:t>
      </w:r>
      <w:r w:rsidR="00F02678" w:rsidRPr="003928FB">
        <w:rPr>
          <w:rFonts w:ascii="Times New Roman" w:hAnsi="Times New Roman"/>
          <w:sz w:val="28"/>
          <w:szCs w:val="28"/>
          <w:u w:color="2A6EC3"/>
        </w:rPr>
        <w:t>ния в целях обеспечения текущих</w:t>
      </w:r>
      <w:r w:rsidRPr="003928FB">
        <w:rPr>
          <w:rFonts w:ascii="Times New Roman" w:hAnsi="Times New Roman"/>
          <w:sz w:val="28"/>
          <w:szCs w:val="28"/>
          <w:u w:color="2A6EC3"/>
        </w:rPr>
        <w:t xml:space="preserve"> и перспективных потребностей социально-экономического развития городского округа Щёлково.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color="2A6EC3"/>
        </w:rPr>
      </w:pPr>
      <w:r w:rsidRPr="003928FB">
        <w:rPr>
          <w:rFonts w:ascii="Times New Roman" w:hAnsi="Times New Roman"/>
          <w:sz w:val="28"/>
          <w:szCs w:val="28"/>
          <w:u w:color="2A6EC3"/>
        </w:rPr>
        <w:t>-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color="2A6EC3"/>
        </w:rPr>
      </w:pPr>
      <w:r w:rsidRPr="003928FB">
        <w:rPr>
          <w:rFonts w:ascii="Times New Roman" w:hAnsi="Times New Roman"/>
          <w:sz w:val="28"/>
          <w:szCs w:val="28"/>
          <w:u w:color="2A6EC3"/>
        </w:rPr>
        <w:t>- Развитие материально-технической базы образовательных организаций в городском округе Щёлково.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color="2A6EC3"/>
        </w:rPr>
      </w:pPr>
      <w:r w:rsidRPr="003928FB">
        <w:rPr>
          <w:rFonts w:ascii="Times New Roman" w:hAnsi="Times New Roman"/>
          <w:sz w:val="28"/>
          <w:szCs w:val="28"/>
          <w:u w:color="2A6EC3"/>
        </w:rPr>
        <w:t>- Обеспечение детей кач</w:t>
      </w:r>
      <w:r w:rsidR="00F02678" w:rsidRPr="003928FB">
        <w:rPr>
          <w:rFonts w:ascii="Times New Roman" w:hAnsi="Times New Roman"/>
          <w:sz w:val="28"/>
          <w:szCs w:val="28"/>
          <w:u w:color="2A6EC3"/>
        </w:rPr>
        <w:t>ественным и безопасным питанием</w:t>
      </w:r>
      <w:r w:rsidRPr="003928FB">
        <w:rPr>
          <w:rFonts w:ascii="Times New Roman" w:hAnsi="Times New Roman"/>
          <w:sz w:val="28"/>
          <w:szCs w:val="28"/>
          <w:u w:color="2A6EC3"/>
        </w:rPr>
        <w:t xml:space="preserve"> в соответствии с современными требованиями. 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8FB">
        <w:rPr>
          <w:rFonts w:ascii="Times New Roman" w:hAnsi="Times New Roman"/>
          <w:sz w:val="28"/>
          <w:szCs w:val="28"/>
          <w:u w:color="2A6EC3"/>
        </w:rPr>
        <w:t xml:space="preserve">- </w:t>
      </w:r>
      <w:r w:rsidRPr="003928FB">
        <w:rPr>
          <w:rFonts w:ascii="Times New Roman" w:hAnsi="Times New Roman"/>
          <w:sz w:val="28"/>
          <w:szCs w:val="28"/>
          <w:lang w:eastAsia="ru-RU"/>
        </w:rPr>
        <w:t>Обеспечение эффективности управления системой образования.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8FB">
        <w:rPr>
          <w:rFonts w:ascii="Times New Roman" w:hAnsi="Times New Roman"/>
          <w:sz w:val="28"/>
          <w:szCs w:val="28"/>
          <w:lang w:eastAsia="ru-RU"/>
        </w:rPr>
        <w:t>-</w:t>
      </w:r>
      <w:r w:rsidRPr="003928FB">
        <w:rPr>
          <w:rFonts w:ascii="Times New Roman" w:hAnsi="Times New Roman"/>
          <w:sz w:val="28"/>
          <w:szCs w:val="28"/>
        </w:rPr>
        <w:t xml:space="preserve"> Будут реализованы меры по обновлению содержания общего образования, включая создание условий </w:t>
      </w:r>
      <w:r w:rsidR="00F02678" w:rsidRPr="003928FB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928FB">
        <w:rPr>
          <w:rFonts w:ascii="Times New Roman" w:hAnsi="Times New Roman"/>
          <w:sz w:val="28"/>
          <w:szCs w:val="28"/>
        </w:rPr>
        <w:t>для приобретения детьми базовых умений и навыков в области выбранного ими вида искусств или спорта, профессиональной ориентации, расширения сферы общественно полезной деятельности, включения в волонтерское движение.</w:t>
      </w:r>
    </w:p>
    <w:p w:rsidR="0072416C" w:rsidRPr="003928FB" w:rsidRDefault="0072416C" w:rsidP="00724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8FB">
        <w:rPr>
          <w:rFonts w:ascii="Times New Roman" w:hAnsi="Times New Roman"/>
          <w:sz w:val="28"/>
          <w:szCs w:val="28"/>
        </w:rPr>
        <w:t xml:space="preserve">- Для стимулирования модернизации содержания и технологий обучения и воспитания станет поддержка лидеров системы образования. Проведение муниципальных этапов и участие в региональных этапах ежегодных конкурсов </w:t>
      </w:r>
      <w:r w:rsidR="00F02678" w:rsidRPr="003928FB">
        <w:rPr>
          <w:rFonts w:ascii="Times New Roman" w:hAnsi="Times New Roman"/>
          <w:sz w:val="28"/>
          <w:szCs w:val="28"/>
        </w:rPr>
        <w:t xml:space="preserve">                            </w:t>
      </w:r>
      <w:r w:rsidRPr="003928FB">
        <w:rPr>
          <w:rFonts w:ascii="Times New Roman" w:hAnsi="Times New Roman"/>
          <w:sz w:val="28"/>
          <w:szCs w:val="28"/>
        </w:rPr>
        <w:t>для образовательных организаций на присвоение статуса Региональной инновационной площадки.</w:t>
      </w:r>
    </w:p>
    <w:p w:rsidR="0072416C" w:rsidRPr="003928FB" w:rsidRDefault="0072416C" w:rsidP="00724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>- Получит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72416C" w:rsidRPr="003928FB" w:rsidRDefault="0072416C" w:rsidP="00724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>- В деятельности образовательных организаций будут реализованы современные технологии культурной и языковой адаптации детей из семей мигрантов.</w:t>
      </w:r>
    </w:p>
    <w:p w:rsidR="0072416C" w:rsidRPr="003928FB" w:rsidRDefault="0072416C" w:rsidP="00724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>- Вовлеченность семей в образование детей и взаимодействие с</w:t>
      </w:r>
      <w:r w:rsidR="00F02678" w:rsidRPr="003928FB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</w:t>
      </w:r>
      <w:r w:rsidRPr="003928FB">
        <w:rPr>
          <w:rFonts w:ascii="Times New Roman" w:hAnsi="Times New Roman" w:cs="Times New Roman"/>
          <w:sz w:val="28"/>
          <w:szCs w:val="28"/>
        </w:rPr>
        <w:t xml:space="preserve">будет усилена </w:t>
      </w:r>
      <w:r w:rsidR="00F02678" w:rsidRPr="003928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928FB">
        <w:rPr>
          <w:rFonts w:ascii="Times New Roman" w:hAnsi="Times New Roman" w:cs="Times New Roman"/>
          <w:sz w:val="28"/>
          <w:szCs w:val="28"/>
        </w:rPr>
        <w:t>за счет реализации программ информационно-просветительской и образовательной работы  с родителями.</w:t>
      </w:r>
    </w:p>
    <w:p w:rsidR="0072416C" w:rsidRPr="003928FB" w:rsidRDefault="0072416C" w:rsidP="00724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>- Продолжится работа по поддержке и сопровождению развития талантливых детей, в том числе:</w:t>
      </w:r>
    </w:p>
    <w:p w:rsidR="0072416C" w:rsidRPr="003928FB" w:rsidRDefault="0072416C" w:rsidP="0072416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>внедрение современных моделей выявления, непрерывного образования, социализации одаренных детей;</w:t>
      </w:r>
    </w:p>
    <w:p w:rsidR="0072416C" w:rsidRPr="003928FB" w:rsidRDefault="0072416C" w:rsidP="0072416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>расширение спектра интеллектуальных и творческих состязаний;</w:t>
      </w:r>
    </w:p>
    <w:p w:rsidR="0072416C" w:rsidRPr="003928FB" w:rsidRDefault="0072416C" w:rsidP="0072416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>внедрение дистанционных моделей обучения одаренных школьников;</w:t>
      </w:r>
    </w:p>
    <w:p w:rsidR="0072416C" w:rsidRPr="003928FB" w:rsidRDefault="0072416C" w:rsidP="0072416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>создание научно-методического обеспечения деятельности педагогов, работающих с одаренными детьми;</w:t>
      </w:r>
    </w:p>
    <w:p w:rsidR="0072416C" w:rsidRPr="003928FB" w:rsidRDefault="0072416C" w:rsidP="0072416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>внедрение моделей дистанционной поддержки педагогов, работающих с одаренными детьми.</w:t>
      </w:r>
    </w:p>
    <w:p w:rsidR="0072416C" w:rsidRPr="003928FB" w:rsidRDefault="0072416C" w:rsidP="0072416C">
      <w:pPr>
        <w:pStyle w:val="ConsPlusNormal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 xml:space="preserve">- В системе дополнительного образования детей будет обеспечена модернизация организационно-управленческих </w:t>
      </w:r>
      <w:r w:rsidR="00F02678" w:rsidRPr="003928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28FB">
        <w:rPr>
          <w:rFonts w:ascii="Times New Roman" w:hAnsi="Times New Roman" w:cs="Times New Roman"/>
          <w:sz w:val="28"/>
          <w:szCs w:val="28"/>
        </w:rPr>
        <w:t>и финансово-экономических механизмов (включая внедрение нормативного персонифицированного финансирования, независимой оценки качества, поддержки негосударственного сектора) и обновление содержания и технологий с особым упором на развитие технического творчества детей.</w:t>
      </w:r>
    </w:p>
    <w:p w:rsidR="0072416C" w:rsidRPr="003928FB" w:rsidRDefault="0072416C" w:rsidP="0072416C">
      <w:pPr>
        <w:pStyle w:val="ConsPlusNormal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>- 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творчества.</w:t>
      </w:r>
    </w:p>
    <w:p w:rsidR="0072416C" w:rsidRPr="003928FB" w:rsidRDefault="0072416C" w:rsidP="0072416C">
      <w:pPr>
        <w:pStyle w:val="ConsPlusNormal"/>
        <w:ind w:firstLine="773"/>
        <w:jc w:val="both"/>
        <w:rPr>
          <w:rFonts w:ascii="Times New Roman" w:hAnsi="Times New Roman" w:cs="Times New Roman"/>
          <w:sz w:val="28"/>
          <w:szCs w:val="28"/>
        </w:rPr>
      </w:pPr>
      <w:r w:rsidRPr="003928FB">
        <w:rPr>
          <w:rFonts w:ascii="Times New Roman" w:hAnsi="Times New Roman" w:cs="Times New Roman"/>
          <w:sz w:val="28"/>
          <w:szCs w:val="28"/>
        </w:rPr>
        <w:t xml:space="preserve">Реализация муниципальной </w:t>
      </w:r>
      <w:r w:rsidR="00F02678" w:rsidRPr="003928FB">
        <w:rPr>
          <w:rFonts w:ascii="Times New Roman" w:hAnsi="Times New Roman" w:cs="Times New Roman"/>
          <w:sz w:val="28"/>
          <w:szCs w:val="28"/>
        </w:rPr>
        <w:t>программы в секторах общего</w:t>
      </w:r>
      <w:r w:rsidRPr="003928F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городского округа Щёлково.</w:t>
      </w:r>
    </w:p>
    <w:p w:rsidR="0072416C" w:rsidRPr="003928FB" w:rsidRDefault="0072416C" w:rsidP="0072416C">
      <w:pPr>
        <w:pStyle w:val="ConsPlusNormal"/>
        <w:ind w:firstLine="773"/>
        <w:jc w:val="both"/>
        <w:rPr>
          <w:rFonts w:ascii="Times New Roman" w:hAnsi="Times New Roman" w:cs="Times New Roman"/>
          <w:sz w:val="28"/>
          <w:szCs w:val="28"/>
        </w:rPr>
      </w:pPr>
    </w:p>
    <w:p w:rsidR="0072416C" w:rsidRPr="003928FB" w:rsidRDefault="0072416C" w:rsidP="0072416C">
      <w:pPr>
        <w:keepNext/>
        <w:keepLines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28FB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Состав, форма и сроки представления отчётности о ходе реализации Программы</w:t>
      </w:r>
    </w:p>
    <w:p w:rsidR="0072416C" w:rsidRPr="003928FB" w:rsidRDefault="0072416C" w:rsidP="0072416C">
      <w:pPr>
        <w:keepNext/>
        <w:keepLines/>
        <w:tabs>
          <w:tab w:val="left" w:pos="284"/>
        </w:tabs>
        <w:spacing w:after="0" w:line="240" w:lineRule="auto"/>
        <w:ind w:left="72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416C" w:rsidRPr="003928FB" w:rsidRDefault="0072416C" w:rsidP="00724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3928FB">
        <w:rPr>
          <w:rFonts w:ascii="Times New Roman" w:eastAsia="HiddenHorzOCR" w:hAnsi="Times New Roman"/>
          <w:sz w:val="28"/>
          <w:szCs w:val="28"/>
          <w:lang w:eastAsia="ru-RU"/>
        </w:rPr>
        <w:t xml:space="preserve">Отчётность о ходе реализации Программы Комитет по образованию Администрации городского округа Щёлково представляет по формам и в сроки, в соответствии с Порядком разработки и реализации муниципальных программ  городского округа Щёлково, утверждённым постановлением Администрации городского округа Щёлково </w:t>
      </w:r>
      <w:r w:rsidRPr="003928FB">
        <w:rPr>
          <w:rFonts w:ascii="Times New Roman" w:hAnsi="Times New Roman"/>
          <w:sz w:val="28"/>
          <w:szCs w:val="28"/>
        </w:rPr>
        <w:t>от 31.10.2023 № 4047.</w:t>
      </w:r>
    </w:p>
    <w:p w:rsidR="0072416C" w:rsidRPr="003928FB" w:rsidRDefault="0072416C" w:rsidP="0072416C">
      <w:pPr>
        <w:pStyle w:val="ConsPlusNormal"/>
        <w:ind w:firstLine="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8"/>
        <w:gridCol w:w="3778"/>
        <w:gridCol w:w="1826"/>
        <w:gridCol w:w="1292"/>
        <w:gridCol w:w="1137"/>
        <w:gridCol w:w="756"/>
        <w:gridCol w:w="756"/>
        <w:gridCol w:w="756"/>
        <w:gridCol w:w="756"/>
        <w:gridCol w:w="756"/>
        <w:gridCol w:w="2019"/>
      </w:tblGrid>
      <w:tr w:rsidR="00951920" w:rsidRPr="00951920" w:rsidTr="00951920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920" w:rsidRPr="003928FB" w:rsidRDefault="00951920" w:rsidP="003928FB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" w:name="RANGE!A1:K19"/>
            <w:r w:rsidRPr="003928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Целевые показатели муниципальной программы «Образование»     </w:t>
            </w:r>
            <w:bookmarkEnd w:id="1"/>
          </w:p>
        </w:tc>
      </w:tr>
      <w:tr w:rsidR="003928FB" w:rsidRPr="00951920" w:rsidTr="00951920">
        <w:trPr>
          <w:trHeight w:val="375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920" w:rsidRPr="00951920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920" w:rsidRPr="00951920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920" w:rsidRPr="00951920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920" w:rsidRPr="00951920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920" w:rsidRPr="00951920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920" w:rsidRPr="00951920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920" w:rsidRPr="00951920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920" w:rsidRPr="00951920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920" w:rsidRPr="00951920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920" w:rsidRPr="00951920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920" w:rsidRPr="00951920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28FB" w:rsidRPr="00A16A15" w:rsidTr="00951920">
        <w:trPr>
          <w:trHeight w:val="375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1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928FB" w:rsidRPr="00A16A15" w:rsidTr="00951920">
        <w:trPr>
          <w:trHeight w:val="2055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920" w:rsidRPr="00A16A15" w:rsidTr="00951920">
        <w:trPr>
          <w:trHeight w:val="37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951920" w:rsidRPr="00A16A15" w:rsidTr="00951920">
        <w:trPr>
          <w:trHeight w:val="63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I «Общее образование»</w:t>
            </w:r>
          </w:p>
        </w:tc>
      </w:tr>
      <w:tr w:rsidR="00951920" w:rsidRPr="00A16A15" w:rsidTr="00951920">
        <w:trPr>
          <w:trHeight w:val="213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отремонитированных дошкольных образовательных организаций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Губернатора  Москрвской области,     приоритетный показатель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07.01 подпрограмма I "Общее образование"</w:t>
            </w:r>
          </w:p>
        </w:tc>
      </w:tr>
      <w:tr w:rsidR="00951920" w:rsidRPr="00A16A15" w:rsidTr="00951920">
        <w:trPr>
          <w:trHeight w:val="184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 Президента Российской Федерации   ,приоритетный показатель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07.01.</w:t>
            </w: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подпрограмма I "Общее образование"</w:t>
            </w:r>
          </w:p>
        </w:tc>
      </w:tr>
      <w:tr w:rsidR="00951920" w:rsidRPr="00A16A15" w:rsidTr="00951920">
        <w:trPr>
          <w:trHeight w:val="2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Федерации,            приоритетный показатель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01.07.</w:t>
            </w: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подпрограмма I "Общее образование"</w:t>
            </w:r>
          </w:p>
        </w:tc>
      </w:tr>
      <w:tr w:rsidR="00951920" w:rsidRPr="00A16A15" w:rsidTr="00951920">
        <w:trPr>
          <w:trHeight w:val="229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Федерации,            приоритетный показатель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01.07. подпрограмма I "Общее образование"</w:t>
            </w:r>
          </w:p>
        </w:tc>
      </w:tr>
      <w:tr w:rsidR="00951920" w:rsidRPr="00A16A15" w:rsidTr="00951920">
        <w:trPr>
          <w:trHeight w:val="286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с ФОИВ,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 02.08 подпрограмма I "Общее образование"</w:t>
            </w:r>
          </w:p>
        </w:tc>
      </w:tr>
      <w:tr w:rsidR="00951920" w:rsidRPr="00A16A15" w:rsidTr="00A16A15">
        <w:trPr>
          <w:trHeight w:val="217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10,3  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10,3  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15,0 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04.03 подпрограмма I "Общее образование"</w:t>
            </w:r>
          </w:p>
        </w:tc>
      </w:tr>
      <w:tr w:rsidR="00951920" w:rsidRPr="00A16A15" w:rsidTr="00A16A15">
        <w:trPr>
          <w:trHeight w:val="217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1.7. 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высокобалльников к общему количеству выпускников текущего года, сдававших ЕГЭ 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Отраслевой показатель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10,3 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12,0  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12,0 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12,0   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04.03    .подпрограмма I "Общее образование"</w:t>
            </w:r>
          </w:p>
        </w:tc>
      </w:tr>
      <w:tr w:rsidR="00951920" w:rsidRPr="00A16A15" w:rsidTr="0002469B">
        <w:trPr>
          <w:trHeight w:val="298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с ФОИВ по федеральному проекту «Современная школа», приоритетный показатель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1,0 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1,0 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1,0  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  подпрограмма I "Общее образование"</w:t>
            </w:r>
          </w:p>
        </w:tc>
      </w:tr>
      <w:tr w:rsidR="00951920" w:rsidRPr="00A16A15" w:rsidTr="0002469B">
        <w:trPr>
          <w:trHeight w:val="298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советников директоров по воспитанию                                          и взаимодействию с детскими общественными объединениями, получивших соответствующие ежемесячные выплаты  денежного вознаграждения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с ФОИВ  по Федеральному проекту "Педагоги и наставники", приоритетный показатель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100,0  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A16A15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A16A15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A16A15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 Ю6.07. "Общее образование"</w:t>
            </w:r>
          </w:p>
        </w:tc>
      </w:tr>
      <w:tr w:rsidR="00951920" w:rsidRPr="00A16A15" w:rsidTr="0002469B">
        <w:trPr>
          <w:trHeight w:val="298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с ФОИВ по федеральному проекту "Современная школа", приоритетный показатель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2  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  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 1.01 подпрограмма I "Общее образование"</w:t>
            </w:r>
          </w:p>
        </w:tc>
      </w:tr>
      <w:tr w:rsidR="00951920" w:rsidRPr="00A16A15" w:rsidTr="00951920">
        <w:trPr>
          <w:trHeight w:val="37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951920" w:rsidRPr="00A16A15" w:rsidTr="0002469B">
        <w:trPr>
          <w:trHeight w:val="261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приоритетный показатель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02.01. </w:t>
            </w: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подпрограмма II "Дополнительное образование, воспитание и психолого - социальное сопровождение детей"</w:t>
            </w:r>
          </w:p>
        </w:tc>
      </w:tr>
      <w:tr w:rsidR="00951920" w:rsidRPr="00A16A15" w:rsidTr="0002469B">
        <w:trPr>
          <w:trHeight w:val="258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приоритетный, отраслевой показатель, Соглашение с ФОИВ по федеральному проекту «Успех каждого ребенка»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920" w:rsidRPr="00A16A15" w:rsidRDefault="00951920" w:rsidP="00951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920" w:rsidRPr="00A16A15" w:rsidRDefault="00951920" w:rsidP="009519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Е1.01.</w:t>
            </w:r>
            <w:r w:rsidRPr="00A1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подпрограмма II "Дополнительное образование, воспитание и психолого - социальное сопровождение детей"</w:t>
            </w:r>
          </w:p>
        </w:tc>
      </w:tr>
    </w:tbl>
    <w:p w:rsidR="00624534" w:rsidRPr="00A16A15" w:rsidRDefault="00624534">
      <w:pPr>
        <w:rPr>
          <w:rFonts w:ascii="Times New Roman" w:hAnsi="Times New Roman"/>
          <w:sz w:val="24"/>
          <w:szCs w:val="24"/>
        </w:rPr>
      </w:pPr>
    </w:p>
    <w:p w:rsidR="00A16A15" w:rsidRDefault="00A16A15" w:rsidP="003928FB">
      <w:pPr>
        <w:spacing w:after="0"/>
        <w:ind w:left="10375" w:firstLine="245"/>
        <w:rPr>
          <w:rFonts w:ascii="Times New Roman" w:hAnsi="Times New Roman"/>
          <w:sz w:val="24"/>
          <w:szCs w:val="24"/>
        </w:rPr>
      </w:pPr>
    </w:p>
    <w:p w:rsidR="00A16A15" w:rsidRDefault="00A16A15" w:rsidP="003928FB">
      <w:pPr>
        <w:spacing w:after="0"/>
        <w:ind w:left="10375" w:firstLine="245"/>
        <w:rPr>
          <w:rFonts w:ascii="Times New Roman" w:hAnsi="Times New Roman"/>
          <w:sz w:val="24"/>
          <w:szCs w:val="24"/>
        </w:rPr>
      </w:pPr>
    </w:p>
    <w:p w:rsidR="003928FB" w:rsidRPr="003928FB" w:rsidRDefault="003928FB" w:rsidP="003928FB">
      <w:pPr>
        <w:spacing w:after="0"/>
        <w:ind w:left="10375" w:firstLine="245"/>
        <w:rPr>
          <w:rFonts w:ascii="Times New Roman" w:hAnsi="Times New Roman"/>
          <w:sz w:val="24"/>
          <w:szCs w:val="24"/>
        </w:rPr>
      </w:pPr>
      <w:r w:rsidRPr="003928FB">
        <w:rPr>
          <w:rFonts w:ascii="Times New Roman" w:hAnsi="Times New Roman"/>
          <w:sz w:val="24"/>
          <w:szCs w:val="24"/>
        </w:rPr>
        <w:t>Приложение 4 к Порядку</w:t>
      </w:r>
    </w:p>
    <w:p w:rsidR="003928FB" w:rsidRDefault="003928FB" w:rsidP="003928FB">
      <w:pPr>
        <w:spacing w:after="0"/>
        <w:ind w:left="10375" w:firstLine="245"/>
        <w:rPr>
          <w:rFonts w:ascii="Times New Roman" w:hAnsi="Times New Roman"/>
          <w:sz w:val="24"/>
          <w:szCs w:val="24"/>
        </w:rPr>
      </w:pPr>
      <w:r w:rsidRPr="003928FB">
        <w:rPr>
          <w:rFonts w:ascii="Times New Roman" w:hAnsi="Times New Roman"/>
          <w:sz w:val="24"/>
          <w:szCs w:val="24"/>
        </w:rPr>
        <w:t xml:space="preserve">Форма 1 </w:t>
      </w:r>
    </w:p>
    <w:p w:rsidR="00A16A15" w:rsidRPr="003928FB" w:rsidRDefault="00A16A15" w:rsidP="003928FB">
      <w:pPr>
        <w:spacing w:after="0"/>
        <w:ind w:left="10375" w:firstLine="245"/>
        <w:rPr>
          <w:rFonts w:ascii="Times New Roman" w:hAnsi="Times New Roman"/>
          <w:sz w:val="24"/>
          <w:szCs w:val="24"/>
        </w:rPr>
      </w:pPr>
    </w:p>
    <w:p w:rsidR="003928FB" w:rsidRPr="003928FB" w:rsidRDefault="003928FB" w:rsidP="003928FB">
      <w:pPr>
        <w:jc w:val="center"/>
        <w:rPr>
          <w:rFonts w:ascii="Times New Roman" w:hAnsi="Times New Roman"/>
          <w:sz w:val="24"/>
          <w:szCs w:val="24"/>
        </w:rPr>
      </w:pPr>
      <w:r w:rsidRPr="003928FB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муниципальной программы городского округа Щёлково «Образование» </w:t>
      </w:r>
    </w:p>
    <w:p w:rsidR="003928FB" w:rsidRPr="003928FB" w:rsidRDefault="003928FB" w:rsidP="003928F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316"/>
        <w:gridCol w:w="1811"/>
        <w:gridCol w:w="1177"/>
        <w:gridCol w:w="4919"/>
        <w:gridCol w:w="1842"/>
        <w:gridCol w:w="1560"/>
      </w:tblGrid>
      <w:tr w:rsidR="003928FB" w:rsidRPr="003928FB" w:rsidTr="003928FB">
        <w:trPr>
          <w:tblHeader/>
        </w:trPr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Наименование целевого показателя 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Тип целевого показателя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Порядок расчета целевого показателя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Источники получения информация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Периодичность предоставления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Обращение Губернатора Московской области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3928FB" w:rsidRPr="003928FB" w:rsidRDefault="003928FB" w:rsidP="003928FB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АГОЩ 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Федерации, приоритетный  пказатель 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= З(мун) / З(о) х 100, где: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– планируемый показатель;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З(мун)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3928FB" w:rsidRPr="003928FB" w:rsidRDefault="003928FB" w:rsidP="003928F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З(о)– среднемесячная заработная плата в сфере общего образования в Московской области;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Данные государственной статистики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Доступность дошкольного образования для детей                        в возрасте от трех до семи лет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Федерации, приоритетный показатель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 = Ч</w:t>
            </w:r>
            <w:r w:rsidRPr="003928FB">
              <w:rPr>
                <w:rFonts w:ascii="Times New Roman" w:hAnsi="Times New Roman"/>
                <w:sz w:val="24"/>
                <w:szCs w:val="24"/>
                <w:vertAlign w:val="subscript"/>
              </w:rPr>
              <w:t>(2м-3л)</w:t>
            </w:r>
            <w:r w:rsidRPr="003928FB">
              <w:rPr>
                <w:rFonts w:ascii="Times New Roman" w:hAnsi="Times New Roman"/>
                <w:sz w:val="24"/>
                <w:szCs w:val="24"/>
              </w:rPr>
              <w:t xml:space="preserve"> / (Ч</w:t>
            </w:r>
            <w:r w:rsidRPr="003928FB">
              <w:rPr>
                <w:rFonts w:ascii="Times New Roman" w:hAnsi="Times New Roman"/>
                <w:sz w:val="24"/>
                <w:szCs w:val="24"/>
                <w:vertAlign w:val="subscript"/>
              </w:rPr>
              <w:t>(2м-3л)</w:t>
            </w:r>
            <w:r w:rsidRPr="003928FB">
              <w:rPr>
                <w:rFonts w:ascii="Times New Roman" w:hAnsi="Times New Roman"/>
                <w:sz w:val="24"/>
                <w:szCs w:val="24"/>
              </w:rPr>
              <w:t xml:space="preserve"> + Ч</w:t>
            </w:r>
            <w:r w:rsidRPr="003928FB">
              <w:rPr>
                <w:rFonts w:ascii="Times New Roman" w:hAnsi="Times New Roman"/>
                <w:sz w:val="24"/>
                <w:szCs w:val="24"/>
                <w:vertAlign w:val="subscript"/>
              </w:rPr>
              <w:t>(учет)</w:t>
            </w:r>
            <w:r w:rsidRPr="003928FB">
              <w:rPr>
                <w:rFonts w:ascii="Times New Roman" w:hAnsi="Times New Roman"/>
                <w:sz w:val="24"/>
                <w:szCs w:val="24"/>
              </w:rPr>
              <w:t>) х 100, где:</w:t>
            </w:r>
          </w:p>
          <w:p w:rsidR="003928FB" w:rsidRPr="003928FB" w:rsidRDefault="003928FB" w:rsidP="003928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 – планируемый показатель;</w:t>
            </w:r>
          </w:p>
          <w:p w:rsidR="003928FB" w:rsidRPr="003928FB" w:rsidRDefault="003928FB" w:rsidP="003928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Ч</w:t>
            </w:r>
            <w:r w:rsidRPr="003928F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(2м-3л) </w:t>
            </w:r>
            <w:r w:rsidRPr="003928FB">
              <w:rPr>
                <w:rFonts w:ascii="Times New Roman" w:hAnsi="Times New Roman"/>
                <w:sz w:val="24"/>
                <w:szCs w:val="24"/>
              </w:rPr>
              <w:t>– численность детей в возрасте от 3 до 7 лет, которым предоставлена возможность получать услугу дошкольного образования;</w:t>
            </w:r>
          </w:p>
          <w:p w:rsidR="003928FB" w:rsidRPr="003928FB" w:rsidRDefault="003928FB" w:rsidP="003928F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Ч</w:t>
            </w:r>
            <w:r w:rsidRPr="003928FB">
              <w:rPr>
                <w:rFonts w:ascii="Times New Roman" w:hAnsi="Times New Roman"/>
                <w:sz w:val="24"/>
                <w:szCs w:val="24"/>
                <w:vertAlign w:val="subscript"/>
              </w:rPr>
              <w:t>(учет)</w:t>
            </w:r>
            <w:r w:rsidRPr="003928FB">
              <w:rPr>
                <w:rFonts w:ascii="Times New Roman" w:hAnsi="Times New Roman"/>
                <w:sz w:val="24"/>
                <w:szCs w:val="24"/>
              </w:rPr>
              <w:t xml:space="preserve"> – численность детей  в возрасте от 3до 7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По данным ЕИСДОУ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Федерации, приоритетный показатель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 = (Зпш / З(тр))х 100%, </w:t>
            </w:r>
          </w:p>
          <w:p w:rsidR="003928FB" w:rsidRPr="003928FB" w:rsidRDefault="003928FB" w:rsidP="003928F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где:</w:t>
            </w:r>
          </w:p>
          <w:p w:rsidR="003928FB" w:rsidRPr="003928FB" w:rsidRDefault="003928FB" w:rsidP="003928F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– планируемый показатель;</w:t>
            </w:r>
          </w:p>
          <w:p w:rsidR="003928FB" w:rsidRPr="003928FB" w:rsidRDefault="003928FB" w:rsidP="003928F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3928FB" w:rsidRPr="003928FB" w:rsidRDefault="003928FB" w:rsidP="003928F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З(тр) – среднемесячный доход от трудовой деятельности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Данные формы ФСН № ЗП-образование, утвержденной приказом Росстата 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5. 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получающих начальное общее образование 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 Соглашение с ФОИВ, приоритетный показатель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Р = Чп/Ч х 100%, где:</w:t>
            </w:r>
          </w:p>
          <w:p w:rsidR="003928FB" w:rsidRPr="003928FB" w:rsidRDefault="003928FB" w:rsidP="00392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 xml:space="preserve">Р – значение показателя; </w:t>
            </w:r>
          </w:p>
          <w:p w:rsidR="003928FB" w:rsidRPr="003928FB" w:rsidRDefault="003928FB" w:rsidP="00392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3928FB" w:rsidRPr="003928FB" w:rsidRDefault="003928FB" w:rsidP="00392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pStyle w:val="ab"/>
              <w:shd w:val="clear" w:color="auto" w:fill="auto"/>
              <w:jc w:val="left"/>
              <w:rPr>
                <w:sz w:val="24"/>
                <w:szCs w:val="24"/>
              </w:rPr>
            </w:pPr>
            <w:r w:rsidRPr="003928FB">
              <w:rPr>
                <w:sz w:val="24"/>
                <w:szCs w:val="24"/>
              </w:rPr>
              <w:t>Данные государственной статистики, данные РСЭМ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6. 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ДВ=В/ВТГх100, где: </w:t>
            </w:r>
          </w:p>
          <w:p w:rsidR="003928FB" w:rsidRPr="003928FB" w:rsidRDefault="003928FB" w:rsidP="00392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3928FB" w:rsidRPr="003928FB" w:rsidRDefault="003928FB" w:rsidP="00392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В – количество высокобалльников;</w:t>
            </w:r>
          </w:p>
          <w:p w:rsidR="003928FB" w:rsidRPr="003928FB" w:rsidRDefault="003928FB" w:rsidP="00392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Комитет по образованию АГОЩ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Доля высокобалльников к общему количеству выпускников текущего года, сдававших ЕГЭ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ДВ=В/ВТГх100%,</w:t>
            </w: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где:  ДВ – доля высокобалльников (выпускников текущего года) </w:t>
            </w: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В= В1 + В2 +В3 – количество высокобалльников, где</w:t>
            </w: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В1  - выпускники текущего года, набравшие 250+ баллов и более по 3 предметам (кроме математики базового уровня), </w:t>
            </w: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ВсОШ*  (по предметам, входящим в перечень для сдачи ЕГЭ);</w:t>
            </w: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ВсОШ по предметам, входящим в перечень для сдачи ЕГЭ)</w:t>
            </w: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ВТГ= ВТГ1 + ВТГ2+ ВТГ3  – количество выпускников текущего года, сдававших ЕГЭ, где:</w:t>
            </w: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ВсОШ;</w:t>
            </w: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ВсОШ по предметам, входящим в перечень для сдачи ЕГЭ</w:t>
            </w: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28FB" w:rsidRPr="003928FB" w:rsidRDefault="003928FB" w:rsidP="003928FB">
            <w:pPr>
              <w:tabs>
                <w:tab w:val="left" w:pos="1110"/>
              </w:tabs>
              <w:spacing w:after="0"/>
              <w:rPr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*Примечание: диплом победителя/призера заключительного этапа ВсОШ приравнивается к 100 баллам ЕГЭ.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Комитет по образованию АГОЩ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Соглашение с ФОИВ по федеральному проекту «Современная школа», приоритетный показатель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данным Министерства образования Московской области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Данные Министерства образования  МО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Доля советников директоров по воспитанию                                          и взаимодействию с детскими общественными объединениями, получивших соответствующие ежемесячные выплаты  денежного вознаграждения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Соглашение с ФОИВ  по Федеральному проекту "Педагоги и наставники", приоритетный показатель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(Кохв/ Кобщ) x 100, где:</w:t>
            </w:r>
          </w:p>
          <w:p w:rsidR="003928FB" w:rsidRPr="003928FB" w:rsidRDefault="003928FB" w:rsidP="003928FB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Кохв – количество советников директоров по воспитанию и взаимодействию с детскими общественными объединениями, осущесствляющих работы в муниципальны общеобразовательных организациях, которым обеспечены выплаты ежемесячного денежного вознаграждения;</w:t>
            </w:r>
          </w:p>
          <w:p w:rsidR="003928FB" w:rsidRPr="003928FB" w:rsidRDefault="003928FB" w:rsidP="003928FB">
            <w:pPr>
              <w:tabs>
                <w:tab w:val="left" w:pos="1305"/>
              </w:tabs>
            </w:pPr>
            <w:r w:rsidRPr="003928FB">
              <w:rPr>
                <w:rFonts w:ascii="Times New Roman" w:hAnsi="Times New Roman"/>
                <w:sz w:val="24"/>
                <w:szCs w:val="24"/>
              </w:rPr>
              <w:t>Кобщ – количество советников директоров по воспитанию и взаимодействию с детскими общественными объединениями, осущесствляющих работы в муниципальны общеобразовательных организациях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10. 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Соглашение с ФОИВ по федеральному проекту «Современная школа»,</w:t>
            </w:r>
            <w:r w:rsidRPr="003928FB">
              <w:rPr>
                <w:rFonts w:ascii="Times New Roman" w:hAnsi="Times New Roman"/>
                <w:sz w:val="24"/>
                <w:szCs w:val="24"/>
              </w:rPr>
              <w:t xml:space="preserve"> приоритетный показатель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данным Министерства образования Московской области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статистики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 Указ Президента Российской федерации, приоритетный показатель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          %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spacing w:after="0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position w:val="-24"/>
                <w:sz w:val="24"/>
                <w:szCs w:val="24"/>
              </w:rPr>
              <w:object w:dxaOrig="17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15pt;height:27.65pt" o:ole="">
                  <v:imagedata r:id="rId8" o:title=""/>
                </v:shape>
                <o:OLEObject Type="Embed" ProgID="Equation.3" ShapeID="_x0000_i1025" DrawAspect="Content" ObjectID="_1812974944" r:id="rId9"/>
              </w:object>
            </w:r>
          </w:p>
          <w:p w:rsidR="003928FB" w:rsidRPr="003928FB" w:rsidRDefault="003928FB" w:rsidP="003928FB">
            <w:pPr>
              <w:spacing w:after="0"/>
              <w:ind w:firstLine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928FB" w:rsidRPr="003928FB" w:rsidRDefault="003928FB" w:rsidP="003928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 – планируемый показатель;</w:t>
            </w:r>
          </w:p>
          <w:p w:rsidR="003928FB" w:rsidRPr="003928FB" w:rsidRDefault="003928FB" w:rsidP="003928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ЗДОП – среднемесячная заработная плата педагогов муниципальных  организаций дополнительного образования;</w:t>
            </w:r>
          </w:p>
          <w:p w:rsidR="003928FB" w:rsidRPr="003928FB" w:rsidRDefault="003928FB" w:rsidP="003928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ЗУ – среднемесячная заработная плата учителя в Московской области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 xml:space="preserve">Данные государственной статистики 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316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811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Приоритетный, отраслевой показатель,  Соглашение с ФОИВ по федеральному проекту "Успех каждого ребёнка", приоритетный показатель</w:t>
            </w:r>
          </w:p>
        </w:tc>
        <w:tc>
          <w:tcPr>
            <w:tcW w:w="1177" w:type="dxa"/>
          </w:tcPr>
          <w:p w:rsidR="003928FB" w:rsidRPr="003928FB" w:rsidRDefault="003928FB" w:rsidP="003928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919" w:type="dxa"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(Чдоп/ Чобщ) x 100, где:</w:t>
            </w:r>
          </w:p>
          <w:p w:rsidR="003928FB" w:rsidRPr="003928FB" w:rsidRDefault="003928FB" w:rsidP="0039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</w:p>
          <w:p w:rsidR="003928FB" w:rsidRPr="003928FB" w:rsidRDefault="003928FB" w:rsidP="0039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1842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Данные государственной статистики, данные РСЭМ</w:t>
            </w:r>
          </w:p>
        </w:tc>
        <w:tc>
          <w:tcPr>
            <w:tcW w:w="1560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</w:tbl>
    <w:p w:rsidR="003928FB" w:rsidRPr="003928FB" w:rsidRDefault="003928FB" w:rsidP="003928FB">
      <w:pPr>
        <w:rPr>
          <w:rFonts w:ascii="Times New Roman" w:hAnsi="Times New Roman"/>
          <w:sz w:val="24"/>
          <w:szCs w:val="24"/>
        </w:rPr>
      </w:pPr>
    </w:p>
    <w:p w:rsidR="00042142" w:rsidRDefault="00042142" w:rsidP="003928FB">
      <w:pPr>
        <w:spacing w:after="0" w:line="240" w:lineRule="auto"/>
        <w:ind w:left="10375" w:firstLine="245"/>
        <w:rPr>
          <w:rFonts w:ascii="Times New Roman" w:hAnsi="Times New Roman"/>
          <w:sz w:val="24"/>
          <w:szCs w:val="24"/>
        </w:rPr>
      </w:pPr>
    </w:p>
    <w:p w:rsidR="003928FB" w:rsidRPr="003928FB" w:rsidRDefault="003928FB" w:rsidP="003928FB">
      <w:pPr>
        <w:spacing w:after="0" w:line="240" w:lineRule="auto"/>
        <w:ind w:left="10375" w:firstLine="245"/>
        <w:rPr>
          <w:rFonts w:ascii="Times New Roman" w:hAnsi="Times New Roman"/>
          <w:sz w:val="24"/>
          <w:szCs w:val="24"/>
        </w:rPr>
      </w:pPr>
      <w:r w:rsidRPr="003928FB">
        <w:rPr>
          <w:rFonts w:ascii="Times New Roman" w:hAnsi="Times New Roman"/>
          <w:sz w:val="24"/>
          <w:szCs w:val="24"/>
        </w:rPr>
        <w:t xml:space="preserve">Приложение 4 к Порядку </w:t>
      </w:r>
    </w:p>
    <w:p w:rsidR="003928FB" w:rsidRPr="003928FB" w:rsidRDefault="003928FB" w:rsidP="003928FB">
      <w:pPr>
        <w:spacing w:after="0" w:line="240" w:lineRule="auto"/>
        <w:ind w:left="10375" w:firstLine="245"/>
        <w:rPr>
          <w:rFonts w:ascii="Times New Roman" w:hAnsi="Times New Roman"/>
          <w:sz w:val="24"/>
          <w:szCs w:val="24"/>
        </w:rPr>
      </w:pPr>
      <w:r w:rsidRPr="003928FB">
        <w:rPr>
          <w:rFonts w:ascii="Times New Roman" w:hAnsi="Times New Roman"/>
          <w:sz w:val="24"/>
          <w:szCs w:val="24"/>
        </w:rPr>
        <w:t>Форма 2</w:t>
      </w:r>
    </w:p>
    <w:p w:rsidR="003928FB" w:rsidRPr="003928FB" w:rsidRDefault="003928FB" w:rsidP="003928FB">
      <w:pPr>
        <w:spacing w:after="0" w:line="240" w:lineRule="auto"/>
        <w:ind w:left="10375" w:firstLine="245"/>
        <w:rPr>
          <w:rFonts w:ascii="Times New Roman" w:hAnsi="Times New Roman"/>
          <w:sz w:val="24"/>
          <w:szCs w:val="24"/>
        </w:rPr>
      </w:pPr>
    </w:p>
    <w:p w:rsidR="003928FB" w:rsidRPr="003928FB" w:rsidRDefault="003928FB" w:rsidP="003928FB">
      <w:pPr>
        <w:jc w:val="center"/>
        <w:rPr>
          <w:rFonts w:ascii="Times New Roman" w:hAnsi="Times New Roman"/>
          <w:sz w:val="24"/>
          <w:szCs w:val="24"/>
        </w:rPr>
      </w:pPr>
      <w:r w:rsidRPr="003928FB">
        <w:rPr>
          <w:rFonts w:ascii="Times New Roman" w:hAnsi="Times New Roman"/>
          <w:sz w:val="24"/>
          <w:szCs w:val="24"/>
        </w:rPr>
        <w:t xml:space="preserve">Методика определения результатов выполнения мероприятий подпрограмм муниципальной программы городского округа Щёлково «Образование» </w:t>
      </w:r>
    </w:p>
    <w:p w:rsidR="003928FB" w:rsidRPr="003928FB" w:rsidRDefault="003928FB" w:rsidP="003928F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292"/>
        <w:gridCol w:w="4678"/>
        <w:gridCol w:w="1985"/>
        <w:gridCol w:w="5103"/>
      </w:tblGrid>
      <w:tr w:rsidR="003928FB" w:rsidRPr="003928FB" w:rsidTr="003928FB">
        <w:trPr>
          <w:tblHeader/>
        </w:trPr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color w:val="000000"/>
                <w:lang w:eastAsia="ar-SA"/>
              </w:rPr>
              <w:t>Номер подпрограммы, основного мероприятия, мероприятия (</w:t>
            </w:r>
            <w:r w:rsidRPr="003928FB">
              <w:rPr>
                <w:rFonts w:ascii="Times New Roman" w:eastAsia="Arial" w:hAnsi="Times New Roman"/>
                <w:color w:val="000000"/>
                <w:lang w:val="en-US" w:eastAsia="ar-SA"/>
              </w:rPr>
              <w:t>X</w:t>
            </w:r>
            <w:r w:rsidRPr="003928FB">
              <w:rPr>
                <w:rFonts w:ascii="Times New Roman" w:eastAsia="Arial" w:hAnsi="Times New Roman"/>
                <w:color w:val="000000"/>
                <w:lang w:eastAsia="ar-SA"/>
              </w:rPr>
              <w:t>.</w:t>
            </w:r>
            <w:r w:rsidRPr="003928FB">
              <w:rPr>
                <w:rFonts w:ascii="Times New Roman" w:eastAsia="Arial" w:hAnsi="Times New Roman"/>
                <w:color w:val="000000"/>
                <w:lang w:val="en-US" w:eastAsia="ar-SA"/>
              </w:rPr>
              <w:t>YY</w:t>
            </w:r>
            <w:r w:rsidRPr="003928FB">
              <w:rPr>
                <w:rFonts w:ascii="Times New Roman" w:eastAsia="Arial" w:hAnsi="Times New Roman"/>
                <w:color w:val="000000"/>
                <w:lang w:eastAsia="ar-SA"/>
              </w:rPr>
              <w:t>.</w:t>
            </w:r>
            <w:r w:rsidRPr="003928FB">
              <w:rPr>
                <w:rFonts w:ascii="Times New Roman" w:eastAsia="Arial" w:hAnsi="Times New Roman"/>
                <w:color w:val="000000"/>
                <w:lang w:val="en-US" w:eastAsia="ar-SA"/>
              </w:rPr>
              <w:t>ZZ</w:t>
            </w:r>
            <w:r w:rsidRPr="003928FB">
              <w:rPr>
                <w:rFonts w:ascii="Times New Roman" w:eastAsia="Arial" w:hAnsi="Times New Roman"/>
                <w:color w:val="000000"/>
                <w:lang w:eastAsia="ar-SA"/>
              </w:rPr>
              <w:t>)(1)</w:t>
            </w:r>
          </w:p>
        </w:tc>
        <w:tc>
          <w:tcPr>
            <w:tcW w:w="4678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lang w:eastAsia="ar-SA"/>
              </w:rPr>
              <w:t>Наименование результата выполнения мероприятий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Порядок определения значения результата выполнения мероприятий 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8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3928FB" w:rsidRPr="003928FB" w:rsidTr="003928FB">
        <w:trPr>
          <w:trHeight w:val="1484"/>
        </w:trPr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1.01. 01.02.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обеспеченных подвозом обучающихся к месту обучения                        в муниципальные общеобразовательные организации в Московской области за счет средств местного бюджета </w:t>
            </w:r>
          </w:p>
        </w:tc>
      </w:tr>
      <w:tr w:rsidR="003928FB" w:rsidRPr="003928FB" w:rsidTr="003928FB">
        <w:trPr>
          <w:trHeight w:val="1484"/>
        </w:trPr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1.01.01.03.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Созданы условия для функционирования центров образования естественно-научной и технологической направленностей                        за счёт средств местного бюджета 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Количество центров образования естественно-научной и технологической направленностей, в которых созданы условия для функционирования за счёт средств местного бюджета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1.01.01.07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 в муниципальных дошкольных  и общеобразовательных  организациях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%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Д=Ч факт / Ч план х 100%, где: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                                       в муниципальных дошкольных                                        и общеобразовательных организациях,                            в отчетном периоде;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план - численность обучающихся,                              по программам дошкольного, начального общего, основного общего, среднего общего образования, дополнительного образования                    в муниципальных дошкольных                                     и общеобразовательных организациях,                                    в отчетном периоде.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1.01.01.08.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                                                 и общеобразовательных организациях,                    в общей численности обучающихся                       в частных дошкольных                                              и общеобразовательных организациях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Д=Ч факт / Ч план х 100%, где: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план - численность обучающихся,                              по программам дошкольного, начального общего, основного общего, среднего общего образования, дополнительного образования                      в частных дошкольных                                                      и общеобразовательных организациях,                               в отчетном периоде.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1.01.01.10</w:t>
            </w:r>
          </w:p>
        </w:tc>
        <w:tc>
          <w:tcPr>
            <w:tcW w:w="4678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Выплачена компенсация родительской платы за присмотр и уход за детьми, осваивающими образовательные программы дошкольного образования,                         в общем числе обратившихся 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Д=Ч факт / Ч план х 100%, где: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1.01.01.11.</w:t>
            </w:r>
          </w:p>
        </w:tc>
        <w:tc>
          <w:tcPr>
            <w:tcW w:w="4678" w:type="dxa"/>
          </w:tcPr>
          <w:p w:rsidR="003928FB" w:rsidRPr="003928FB" w:rsidRDefault="003928FB" w:rsidP="003928FB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муниципальных дошкольных                                      и общеобразовательных организаций - молодых специалистов, получивших пособие, в общем числе обратившихся за пособием 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Д=Ч факт / Ч план х 100%, где: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педагогических работников муниципальных дошкольных и общеобразовательных организаций - молодых специалистов, в отчетном периоде;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план - численность педагогических работников муниципальных дошкольных и общеобразовательных организаций - молодых специалистов, получивших пособие, в отчетном периоде.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1.01.01.12.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Проведение текущего ремонта общеобразовательных организаций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где проведен текущий  ремонт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8. 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1.01.01.13.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Обеспечение профессиональной физической охраны муниципальных  общеобразовательных организаций,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кол-во  объектов образования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образования, обеспеченных профессиональной физической охраны муниципальных  общеобразовательных организаций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1.01.01.15.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Обеспечена 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Доля советникам директоров по воспитанию и взаимодействию с детскими общественными объединениями муниципальных общеобразовательных организаций, которым выплачено ежемесячное денежное вознаграждения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1.01.01.17.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Обеспечена деятельность (оказание услуг) муниципальных учреждений - дошкольных образовательных организаци1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организаций, в которых обеспечена деятельность (оказание услуг).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11. 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1.01.01.18.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Проведение текущего ремонта учреждений дошкольного образования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где проведен текущий ремонт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12. 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1.01.01.19.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Обеспечена профессиональная физическая охрана муниципальных учреждений дошкольного образования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кол-во объектов образования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образования, обеспеченных профессиональной физической охраной в муниципальных  дошкольных образовательных организациях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. 1.01.01.20.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Количество мероприятий в сфере дошкольного образования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сфере образования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1.01.01.21.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Обеспечена деятельности (оказание услуг) муниципальных учреждений – общеобразовательных организаций, оказывающих услуги дошкольного, начального общего, основного общего, среднего общего образования  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учреждений, оказывающих услуги дошкольного, начального общего, основного общего, среднего общего образования, которым обеспечена деятельность.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1.01.01.22.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Улучшена  материально-техническая база, содержание имущества и проведение текущего ремонта общеобразовательных организаций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улучшена  материально-техническая базыа, содержание имущества и проведён текущий ремонт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1.01.01.23.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обеспеченных профессиональной физической охраной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обеспеченных профессиональной физической охраной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1.01.01.25.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Количество мероприятий в сфере образования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сфере образования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1.01.01.27.</w:t>
            </w:r>
          </w:p>
        </w:tc>
        <w:tc>
          <w:tcPr>
            <w:tcW w:w="4678" w:type="dxa"/>
          </w:tcPr>
          <w:p w:rsidR="003928FB" w:rsidRPr="003928FB" w:rsidRDefault="003928FB" w:rsidP="003928FB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Д=Ч факт / Ч план х 100%, где:</w:t>
            </w:r>
          </w:p>
          <w:p w:rsidR="003928FB" w:rsidRPr="003928FB" w:rsidRDefault="003928FB" w:rsidP="003928FB">
            <w:pPr>
              <w:pStyle w:val="a9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pStyle w:val="a9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:rsidR="003928FB" w:rsidRPr="003928FB" w:rsidRDefault="003928FB" w:rsidP="003928FB">
            <w:pPr>
              <w:pStyle w:val="a9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1.01.01.28.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категории, образовательных организаций, получивших ежемесячную доплату за напряженный труд, в общей численности работников такой категории, 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=Ч факт / Ч план х 100%, где: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работников муниципальных дошкольных образовательных организаций и муниципальных общеобразовательных организаций, получивших ежемесячную доплату за напряженный труд, в отчетном периоде;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план - численность работников муниципальных дошкольных образовательных организаций и  муниципальных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1.01.01.29.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Организовано питание обучающихся в муниципальных общеобразовательных организациях в Московской области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3928FB">
              <w:rPr>
                <w:rFonts w:ascii="Times New Roman" w:hAnsi="Times New Roman"/>
                <w:sz w:val="24"/>
                <w:szCs w:val="24"/>
              </w:rPr>
              <w:t>муниципальных общеобразовательных организациях, в которых организовано  питание обучающихся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1.01.01.30.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организацию,  процент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уход, содержание имущества и арендную плату за использование помещений по отношению к численности воспитанников в муниципальных дошкольных образовательных организациях, муниципальных общеобразовательных организациях,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уход, содержание имущества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1.02.02.01.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Д=Ч факт / Ч план х 100%, где: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23. 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1.02.02.02.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Приобретены автобусы для доставки обучающихся                      в общеобразовательные организации, расположенные в сельских населенных пунктах штук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1.02.02.08.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Обеспечение бесплатиым горячим питанием обучающихся получающих начальное общее образование в муниципальных образовательных организациях</w:t>
            </w:r>
          </w:p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 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Человек</w:t>
            </w:r>
          </w:p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обеспеченных горячим питанием обучающихся 1-4 классов</w:t>
            </w:r>
          </w:p>
          <w:p w:rsidR="003928FB" w:rsidRPr="003928FB" w:rsidRDefault="003928FB" w:rsidP="003928FB">
            <w:pPr>
              <w:rPr>
                <w:lang w:eastAsia="ru-RU"/>
              </w:rPr>
            </w:pPr>
          </w:p>
          <w:p w:rsidR="003928FB" w:rsidRPr="003928FB" w:rsidRDefault="003928FB" w:rsidP="003928FB">
            <w:pPr>
              <w:rPr>
                <w:lang w:eastAsia="ru-RU"/>
              </w:rPr>
            </w:pPr>
          </w:p>
          <w:p w:rsidR="003928FB" w:rsidRPr="003928FB" w:rsidRDefault="003928FB" w:rsidP="003928FB">
            <w:pPr>
              <w:rPr>
                <w:lang w:eastAsia="ru-RU"/>
              </w:rPr>
            </w:pPr>
          </w:p>
          <w:p w:rsidR="003928FB" w:rsidRPr="003928FB" w:rsidRDefault="003928FB" w:rsidP="003928FB">
            <w:pPr>
              <w:rPr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Доля обучающихся 1-4 классов, обеспеченных горячим питанием, от общего числа обучающихся 1-4 классов 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1.02.02.10.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=Ч факт / Ч посещ х 100%, где: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26. 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1.02.02.13.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дополнительных мест для детей в возрасте от 1,5 до 7 лет в организациях, осуществляющих присмотр и уход за детьми, которым  обеспечено содержание 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1.02.02.14.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28FB" w:rsidRPr="003928FB" w:rsidRDefault="003928FB" w:rsidP="003928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 xml:space="preserve"> Д=Ч факт / Ч план х 100%, где: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периоде.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1.02.02.18.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ab/>
              <w:t>Д=Ч факт / Ч план х 100%, где:</w:t>
            </w:r>
          </w:p>
          <w:p w:rsidR="003928FB" w:rsidRPr="003928FB" w:rsidRDefault="003928FB" w:rsidP="003928FB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</w:p>
          <w:p w:rsidR="003928FB" w:rsidRPr="003928FB" w:rsidRDefault="003928FB" w:rsidP="003928FB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1.04.04.03.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1.07.07.01.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в которых проведен капитальный ремонт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1.09.09.01.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                                 в организациях, осуществляющих образовательную деятельность                                  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1.ЕВ.ЕВ.01.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В муниципальных общеобразовательных организациях проведены мероприятия                    по обеспечению деятельности советников директора по воспитанию                                          и взаимодействию с детскими общественными объединениями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1.Е1. Е1.01.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В общеобразовательных организациях, расположенных в сельской местности                        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1.Е1. Е1.02.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34. 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1.Р2. Р2.01.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Доля воспитанников в частных дошкольных образовательных организациях, частных общеобразовательных организаций                            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                                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Д_в=К_в/К_ов×100%, где: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  <w:p w:rsidR="003928FB" w:rsidRPr="003928FB" w:rsidRDefault="003928FB" w:rsidP="003928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1.Ю6.Ю6.02.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1.Ю6.Ю6.04.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Обеспечены выплаты денежного вознаграждения за классное руководство, предоставляемые педагогическим работникам государственных образовательных организаций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Д=К факт, где: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tabs>
                <w:tab w:val="left" w:pos="1170"/>
              </w:tabs>
              <w:rPr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1.Ю6.Ю6.07.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tabs>
                <w:tab w:val="left" w:pos="147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обеспеченных выплат</w:t>
            </w:r>
          </w:p>
          <w:p w:rsidR="003928FB" w:rsidRPr="003928FB" w:rsidRDefault="003928FB" w:rsidP="003928FB">
            <w:pPr>
              <w:tabs>
                <w:tab w:val="left" w:pos="1470"/>
              </w:tabs>
              <w:spacing w:after="0"/>
              <w:rPr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2.02. 02.01.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2.02. 02.02.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 образовательных организаций  в соответствии с потребностью в улучшении материально-технической базы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2.02. 02.03.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Наличие профессиональной физической  охраны муниципальных учреждений дополнительного образования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организована</w:t>
            </w:r>
            <w:r w:rsidRPr="003928FB">
              <w:rPr>
                <w:rFonts w:ascii="Times New Roman" w:hAnsi="Times New Roman"/>
                <w:sz w:val="24"/>
                <w:szCs w:val="24"/>
              </w:rPr>
              <w:t xml:space="preserve"> профессиональная физическая  охрана муниципальных учреждений дополнительного образования</w:t>
            </w: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41. 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2.02. 02.04.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Количество мероприятий в сфере дополнительного  образования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в сфере дополнительного образования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2.02.02.07.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</w:rPr>
              <w:t>Данные предоставляются посредством системы ГАС «Управление».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2.03. 03.05.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Не взимается плата за посещение занятий по дополнительным образовательным программам, реализуемым на платной основе в  муниципальных образовательных организациях,  детьми граждан, участвующих в специальной военной операции, в общем числе обратившихся </w:t>
            </w:r>
          </w:p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граждан, </w:t>
            </w:r>
            <w:r w:rsidRPr="003928FB">
              <w:rPr>
                <w:rFonts w:ascii="Times New Roman" w:hAnsi="Times New Roman"/>
                <w:sz w:val="24"/>
                <w:szCs w:val="24"/>
              </w:rPr>
              <w:t xml:space="preserve">участвующих в специальной военной операции, </w:t>
            </w: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 xml:space="preserve">с которых не </w:t>
            </w:r>
            <w:r w:rsidRPr="003928FB">
              <w:rPr>
                <w:rFonts w:ascii="Times New Roman" w:hAnsi="Times New Roman"/>
                <w:sz w:val="24"/>
                <w:szCs w:val="24"/>
              </w:rPr>
              <w:t xml:space="preserve"> взимается плата за посещение занятий по дополнительным образовательным программам, реализуемым на платной основе в  муниципальных образовательных организациях,  в общем числе обратившихся</w:t>
            </w: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8FB" w:rsidRPr="003928FB" w:rsidRDefault="003928FB" w:rsidP="003928FB">
            <w:pPr>
              <w:rPr>
                <w:lang w:eastAsia="ru-RU"/>
              </w:rPr>
            </w:pPr>
          </w:p>
          <w:p w:rsidR="003928FB" w:rsidRPr="003928FB" w:rsidRDefault="003928FB" w:rsidP="003928FB">
            <w:pPr>
              <w:rPr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Доля детей граждан, участвующих в специальной военной операции, с которых не  взимается плата за посещение занятий по дополнительным образовательным программам, реализуемым на платной основе в  муниципальных образовательных организациях,  от  общего числа обратившихся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2.04. 04.02.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Доля детей, получивших сертификат                         в рамках системы  персонифицированного финансирования дополнительного образования детей, процент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tabs>
                <w:tab w:val="left" w:pos="181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 xml:space="preserve">Од= (Ч общ.х Кд) :100. </w:t>
            </w:r>
          </w:p>
          <w:p w:rsidR="003928FB" w:rsidRPr="003928FB" w:rsidRDefault="003928FB" w:rsidP="003928FB">
            <w:pPr>
              <w:tabs>
                <w:tab w:val="left" w:pos="18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Од – охват детей в возрасте от 5 до 18 лет, имеющих право на получение дополнительного образования в рамках системы персонифицированного финансирования;</w:t>
            </w:r>
          </w:p>
          <w:p w:rsidR="003928FB" w:rsidRPr="003928FB" w:rsidRDefault="003928FB" w:rsidP="003928FB">
            <w:pPr>
              <w:tabs>
                <w:tab w:val="left" w:pos="18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Чобщ. – численность детей от 5 до 18 лет в городском округе Щёлково;</w:t>
            </w:r>
          </w:p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Кд – количество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</w:tr>
      <w:tr w:rsidR="003928FB" w:rsidRPr="003928FB" w:rsidTr="003928FB">
        <w:tc>
          <w:tcPr>
            <w:tcW w:w="651" w:type="dxa"/>
          </w:tcPr>
          <w:p w:rsidR="003928FB" w:rsidRPr="003928FB" w:rsidRDefault="003928FB" w:rsidP="00392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928F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2292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2.ЕВ. ЕВ.01.</w:t>
            </w:r>
          </w:p>
        </w:tc>
        <w:tc>
          <w:tcPr>
            <w:tcW w:w="4678" w:type="dxa"/>
            <w:vAlign w:val="center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8FB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985" w:type="dxa"/>
          </w:tcPr>
          <w:p w:rsidR="003928FB" w:rsidRPr="003928FB" w:rsidRDefault="003928FB" w:rsidP="003928F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8FB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3928FB" w:rsidRPr="003928FB" w:rsidRDefault="003928FB" w:rsidP="003928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FB">
              <w:rPr>
                <w:rFonts w:ascii="Times New Roman" w:hAnsi="Times New Roman" w:cs="Times New Roman"/>
                <w:sz w:val="24"/>
                <w:szCs w:val="24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:rsidR="003928FB" w:rsidRPr="003928FB" w:rsidRDefault="003928FB" w:rsidP="003928FB">
      <w:pPr>
        <w:rPr>
          <w:rFonts w:ascii="Times New Roman" w:hAnsi="Times New Roman"/>
          <w:sz w:val="24"/>
          <w:szCs w:val="24"/>
        </w:rPr>
      </w:pPr>
    </w:p>
    <w:p w:rsidR="003928FB" w:rsidRPr="003928FB" w:rsidRDefault="003928FB" w:rsidP="003928FB">
      <w:pPr>
        <w:rPr>
          <w:rFonts w:ascii="Times New Roman" w:hAnsi="Times New Roman"/>
          <w:sz w:val="24"/>
          <w:szCs w:val="24"/>
        </w:rPr>
      </w:pPr>
    </w:p>
    <w:p w:rsidR="003928FB" w:rsidRPr="003928FB" w:rsidRDefault="003928FB" w:rsidP="003928FB">
      <w:pPr>
        <w:rPr>
          <w:rFonts w:ascii="Times New Roman" w:hAnsi="Times New Roman"/>
          <w:sz w:val="24"/>
          <w:szCs w:val="24"/>
        </w:rPr>
      </w:pPr>
    </w:p>
    <w:p w:rsidR="003928FB" w:rsidRPr="003928FB" w:rsidRDefault="003928FB" w:rsidP="003928FB">
      <w:pPr>
        <w:rPr>
          <w:rFonts w:ascii="Times New Roman" w:hAnsi="Times New Roman"/>
          <w:sz w:val="24"/>
          <w:szCs w:val="24"/>
        </w:rPr>
      </w:pPr>
    </w:p>
    <w:p w:rsidR="003928FB" w:rsidRPr="003928FB" w:rsidRDefault="003928FB" w:rsidP="003928FB">
      <w:pPr>
        <w:rPr>
          <w:rFonts w:ascii="Times New Roman" w:hAnsi="Times New Roman"/>
          <w:sz w:val="24"/>
          <w:szCs w:val="24"/>
        </w:rPr>
      </w:pPr>
    </w:p>
    <w:p w:rsidR="003928FB" w:rsidRPr="003928FB" w:rsidRDefault="003928FB" w:rsidP="003928FB">
      <w:pPr>
        <w:rPr>
          <w:rFonts w:ascii="Times New Roman" w:hAnsi="Times New Roman"/>
          <w:sz w:val="24"/>
          <w:szCs w:val="24"/>
        </w:rPr>
      </w:pPr>
    </w:p>
    <w:p w:rsidR="003928FB" w:rsidRPr="003928FB" w:rsidRDefault="003928FB" w:rsidP="003928FB">
      <w:pPr>
        <w:rPr>
          <w:rFonts w:ascii="Times New Roman" w:hAnsi="Times New Roman"/>
          <w:sz w:val="24"/>
          <w:szCs w:val="24"/>
        </w:rPr>
      </w:pPr>
    </w:p>
    <w:p w:rsidR="003928FB" w:rsidRPr="003928FB" w:rsidRDefault="003928FB" w:rsidP="003928FB">
      <w:pPr>
        <w:rPr>
          <w:rFonts w:ascii="Times New Roman" w:hAnsi="Times New Roman"/>
          <w:sz w:val="24"/>
          <w:szCs w:val="24"/>
        </w:rPr>
      </w:pPr>
    </w:p>
    <w:p w:rsidR="003928FB" w:rsidRPr="003928FB" w:rsidRDefault="003928FB" w:rsidP="003928FB">
      <w:pPr>
        <w:rPr>
          <w:rFonts w:ascii="Times New Roman" w:hAnsi="Times New Roman"/>
          <w:sz w:val="24"/>
          <w:szCs w:val="24"/>
        </w:rPr>
      </w:pPr>
    </w:p>
    <w:p w:rsidR="003928FB" w:rsidRPr="003928FB" w:rsidRDefault="003928FB" w:rsidP="003928FB">
      <w:pPr>
        <w:rPr>
          <w:rFonts w:ascii="Times New Roman" w:hAnsi="Times New Roman"/>
          <w:sz w:val="24"/>
          <w:szCs w:val="24"/>
        </w:rPr>
      </w:pPr>
    </w:p>
    <w:tbl>
      <w:tblPr>
        <w:tblW w:w="5110" w:type="pct"/>
        <w:tblLook w:val="04A0" w:firstRow="1" w:lastRow="0" w:firstColumn="1" w:lastColumn="0" w:noHBand="0" w:noVBand="1"/>
      </w:tblPr>
      <w:tblGrid>
        <w:gridCol w:w="1781"/>
        <w:gridCol w:w="1980"/>
        <w:gridCol w:w="1765"/>
        <w:gridCol w:w="1562"/>
        <w:gridCol w:w="1559"/>
        <w:gridCol w:w="1559"/>
        <w:gridCol w:w="1556"/>
        <w:gridCol w:w="1559"/>
        <w:gridCol w:w="1559"/>
      </w:tblGrid>
      <w:tr w:rsidR="003928FB" w:rsidRPr="00042142" w:rsidTr="00042142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bookmarkStart w:id="2" w:name="RANGE!A1:I9"/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Паспорт подпрограммы 1 «Общее образование» </w:t>
            </w:r>
            <w:bookmarkEnd w:id="2"/>
          </w:p>
        </w:tc>
      </w:tr>
      <w:tr w:rsidR="003928FB" w:rsidRPr="00042142" w:rsidTr="00042142">
        <w:trPr>
          <w:trHeight w:val="510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3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образованию Администрации городского округа Щёлково</w:t>
            </w:r>
          </w:p>
        </w:tc>
      </w:tr>
      <w:tr w:rsidR="003928FB" w:rsidRPr="00042142" w:rsidTr="00042142">
        <w:trPr>
          <w:trHeight w:val="375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 подпрограммы,</w:t>
            </w: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 том числе по годам: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1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рублей)</w:t>
            </w:r>
          </w:p>
        </w:tc>
      </w:tr>
      <w:tr w:rsidR="00042142" w:rsidRPr="00042142" w:rsidTr="00042142">
        <w:trPr>
          <w:trHeight w:val="405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042142" w:rsidRPr="00042142" w:rsidTr="00042142">
        <w:trPr>
          <w:trHeight w:val="48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образованию  Администрации  городского округа Щёлково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28 991 404,81083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5 237 804,99052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5 575 910,82528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6 184 468,12842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5 993 617,52089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5 999 603,34572</w:t>
            </w:r>
          </w:p>
        </w:tc>
      </w:tr>
      <w:tr w:rsidR="00042142" w:rsidRPr="00042142" w:rsidTr="00042142">
        <w:trPr>
          <w:trHeight w:val="645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8 428 625,73420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1 395 439,19913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1 540 607,57561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1 930 354,04802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1 753 438,95572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1 808 785,95572</w:t>
            </w:r>
          </w:p>
        </w:tc>
      </w:tr>
      <w:tr w:rsidR="00042142" w:rsidRPr="00042142" w:rsidTr="00042142">
        <w:trPr>
          <w:trHeight w:val="645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953 291,06084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156 829,66328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186 765,93747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209 447,44608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202 882,47863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197 365,53538</w:t>
            </w:r>
          </w:p>
        </w:tc>
      </w:tr>
      <w:tr w:rsidR="00042142" w:rsidRPr="00042142" w:rsidTr="00042142">
        <w:trPr>
          <w:trHeight w:val="60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18 820 841,36996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3 585 676,82219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3 712 741,68229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3 860 336,06432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3 852 965,51654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3 809 121,28462</w:t>
            </w:r>
          </w:p>
        </w:tc>
      </w:tr>
      <w:tr w:rsidR="00042142" w:rsidRPr="00042142" w:rsidTr="00042142">
        <w:trPr>
          <w:trHeight w:val="645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788 646,64583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99 859,30592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135 795,62991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184 330,57000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184 330,57000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184 330,57000</w:t>
            </w:r>
          </w:p>
        </w:tc>
      </w:tr>
    </w:tbl>
    <w:p w:rsidR="003928FB" w:rsidRDefault="003928FB" w:rsidP="003928FB">
      <w:pPr>
        <w:rPr>
          <w:rFonts w:ascii="Times New Roman" w:hAnsi="Times New Roman"/>
          <w:sz w:val="18"/>
          <w:szCs w:val="18"/>
        </w:rPr>
      </w:pPr>
    </w:p>
    <w:p w:rsidR="00042142" w:rsidRDefault="00042142" w:rsidP="003928FB">
      <w:pPr>
        <w:rPr>
          <w:rFonts w:ascii="Times New Roman" w:hAnsi="Times New Roman"/>
          <w:sz w:val="18"/>
          <w:szCs w:val="18"/>
        </w:rPr>
      </w:pPr>
    </w:p>
    <w:p w:rsidR="00042142" w:rsidRDefault="00042142" w:rsidP="003928FB">
      <w:pPr>
        <w:rPr>
          <w:rFonts w:ascii="Times New Roman" w:hAnsi="Times New Roman"/>
          <w:sz w:val="18"/>
          <w:szCs w:val="18"/>
        </w:rPr>
      </w:pPr>
    </w:p>
    <w:p w:rsidR="00042142" w:rsidRDefault="00042142" w:rsidP="003928FB">
      <w:pPr>
        <w:rPr>
          <w:rFonts w:ascii="Times New Roman" w:hAnsi="Times New Roman"/>
          <w:sz w:val="18"/>
          <w:szCs w:val="18"/>
        </w:rPr>
      </w:pPr>
    </w:p>
    <w:p w:rsidR="00042142" w:rsidRDefault="00042142" w:rsidP="003928FB">
      <w:pPr>
        <w:rPr>
          <w:rFonts w:ascii="Times New Roman" w:hAnsi="Times New Roman"/>
          <w:sz w:val="18"/>
          <w:szCs w:val="18"/>
        </w:rPr>
      </w:pPr>
    </w:p>
    <w:p w:rsidR="00042142" w:rsidRPr="00042142" w:rsidRDefault="00042142" w:rsidP="003928FB">
      <w:pPr>
        <w:rPr>
          <w:rFonts w:ascii="Times New Roman" w:hAnsi="Times New Roman"/>
          <w:sz w:val="18"/>
          <w:szCs w:val="18"/>
        </w:rPr>
      </w:pPr>
    </w:p>
    <w:tbl>
      <w:tblPr>
        <w:tblW w:w="5154" w:type="pct"/>
        <w:tblLook w:val="04A0" w:firstRow="1" w:lastRow="0" w:firstColumn="1" w:lastColumn="0" w:noHBand="0" w:noVBand="1"/>
      </w:tblPr>
      <w:tblGrid>
        <w:gridCol w:w="536"/>
        <w:gridCol w:w="1781"/>
        <w:gridCol w:w="1103"/>
        <w:gridCol w:w="1356"/>
        <w:gridCol w:w="896"/>
        <w:gridCol w:w="896"/>
        <w:gridCol w:w="896"/>
        <w:gridCol w:w="804"/>
        <w:gridCol w:w="862"/>
        <w:gridCol w:w="926"/>
        <w:gridCol w:w="886"/>
        <w:gridCol w:w="966"/>
        <w:gridCol w:w="896"/>
        <w:gridCol w:w="896"/>
        <w:gridCol w:w="1320"/>
      </w:tblGrid>
      <w:tr w:rsidR="003928FB" w:rsidRPr="003928FB" w:rsidTr="00042142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3" w:name="RANGE!A1:O443"/>
            <w:r w:rsidRPr="003928FB">
              <w:rPr>
                <w:rFonts w:ascii="Times New Roman" w:eastAsia="Times New Roman" w:hAnsi="Times New Roman"/>
                <w:color w:val="000000"/>
                <w:lang w:eastAsia="ru-RU"/>
              </w:rPr>
              <w:t>7. Перечень мероприятий подпрограммы 1 «Общее образование»</w:t>
            </w:r>
            <w:bookmarkEnd w:id="3"/>
          </w:p>
        </w:tc>
      </w:tr>
      <w:tr w:rsidR="003928FB" w:rsidRPr="003928FB" w:rsidTr="00042142">
        <w:trPr>
          <w:trHeight w:val="75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26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928FB" w:rsidRPr="003928FB" w:rsidTr="00042142">
        <w:trPr>
          <w:trHeight w:val="75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27 193 572,10504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4 831 865,21867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5 226 104,66007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5 819 554,38544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5 627 616,35514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5 688 431,48572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8 158 823,61921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1 285 528,91275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1 451 834,19016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1 906 135,81544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1 727 254,78514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1 788 069,91572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171 915,84000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75 594,00000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96 321,84000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18 074 186,00000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3 370 883,00000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3 542 153,00000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3 729 088,00000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3 716 031,00000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3 716 031,00000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9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788 646,64583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99 859,30592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135 795,62991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95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01.02.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342 159,91004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31 059,44446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50 338,71055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90 241,22847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85 260,26328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85 260,26328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342 159,91004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31 059,44446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50 338,71055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90 241,22847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85 260,26328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85 260,26328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бюджета, человек</w:t>
            </w:r>
          </w:p>
          <w:p w:rsidR="00042142" w:rsidRPr="003928FB" w:rsidRDefault="00042142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01.03.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2 274,57604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2 274,57604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2 274,57604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2 274,57604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Созданы условия для функционирования центров образования естественно-научной и технологической направленностей за счет средств местного бюджета, штук</w:t>
            </w:r>
          </w:p>
          <w:p w:rsidR="00042142" w:rsidRPr="003928FB" w:rsidRDefault="00042142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01.07.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042142" w:rsidRPr="003928FB" w:rsidRDefault="00042142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16 994 654,00000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3 321 529,00000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3 519 370,00000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3 384 585,00000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3 384 585,00000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3 384 585,00000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171 369,00000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75 594,00000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95 775,00000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16 823 285,00000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3 245 935,00000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3 423 595,00000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3 384 585,00000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3 384 585,00000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3 384 585,00000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160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процент</w:t>
            </w:r>
          </w:p>
          <w:p w:rsidR="00042142" w:rsidRPr="003928FB" w:rsidRDefault="00042142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9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01.08. Финансовое обеспечение получения 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042142" w:rsidRPr="003928FB" w:rsidRDefault="00042142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277 698,00000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61 273,00000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57 254,00000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53 057,00000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53 057,00000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53 057,00000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277 698,00000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61 273,00000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57 254,00000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53 057,00000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53 057,00000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53 057,00000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96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процент</w:t>
            </w:r>
          </w:p>
          <w:p w:rsidR="006A2B1E" w:rsidRPr="003928FB" w:rsidRDefault="006A2B1E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87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01.10 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6A2B1E" w:rsidRPr="003928FB" w:rsidRDefault="006A2B1E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243 991,00000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63 675,00000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54 754,00000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41 854,00000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41 854,00000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41 854,00000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243 991,00000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63 675,00000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54 754,00000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41 854,00000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41 854,00000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41 854,00000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процент</w:t>
            </w:r>
          </w:p>
          <w:p w:rsidR="006A2B1E" w:rsidRPr="003928FB" w:rsidRDefault="006A2B1E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96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01.11. 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  <w:t>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60 829,00000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6 550,00000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18 093,00000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18 093,00000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18 093,00000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60 829,00000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6 550,00000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18 093,00000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18 093,00000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18 093,00000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процент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01.12. 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138 328,41558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138 328,41558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138 328,41558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138 328,41558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текущего ремонта общеобразовательных организаций, штук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01.13.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142 032,00930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142 032,00930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142 032,00930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142 032,00930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профессиональной физической охраны муниципальных  общеобразовательных организаций, количество объектов</w:t>
            </w:r>
          </w:p>
          <w:p w:rsidR="006A2B1E" w:rsidRPr="003928FB" w:rsidRDefault="006A2B1E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01.15. 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  <w:p w:rsidR="006A2B1E" w:rsidRPr="003928FB" w:rsidRDefault="006A2B1E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546,84000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546,84000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546,84000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546,84000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выплата 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процент</w:t>
            </w:r>
          </w:p>
          <w:p w:rsidR="00042142" w:rsidRPr="003928FB" w:rsidRDefault="00042142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01.17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327 880,74032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185 508,49211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142 372,24821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295 891,60436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168 040,35936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127 851,24500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31 989,13596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17 468,13275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14 521,00321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деятельность (оказание услуг) муниципальных учреждений - дошкольных образовательных организациях, процент</w:t>
            </w:r>
          </w:p>
          <w:p w:rsidR="006A2B1E" w:rsidRDefault="006A2B1E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A2B1E" w:rsidRDefault="006A2B1E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A2B1E" w:rsidRPr="003928FB" w:rsidRDefault="006A2B1E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01.18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33 647,82483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13 383,81071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20 264,01412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33 647,82483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13 383,81071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20 264,01412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Проведение текущего ремонта учреждений дошкольного образования, штук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01.19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40 556,43429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23 954,67429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16 601,76000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40 556,43429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23 954,67429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16 601,76000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профессиональная физическая охрана муниципальных учреждений дошкольного образования, количество объектов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01.20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  <w:t>Мероприятия в сфере дошкольного образования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мероприятий в сфере дошкольного образования, штук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01.21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6 006 087,18039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844 229,87222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1 056 209,46627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1 324 406,95724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1 388 038,87704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1 393 202,00762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5 249 429,67052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761 838,69905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934 934,83957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1 140 076,38724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1 203 708,30704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1 208 871,43762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756 657,50987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82 391,17317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121 274,62670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042142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21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деятельности (оказание услуг) муниципальных учреждений – общеобразовательных организаций, оказывающих услуги дошкольного, начального общего, основного общего, среднего общего образования, процент</w:t>
            </w:r>
          </w:p>
          <w:p w:rsidR="00063FA4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63FA4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01.22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557 618,07585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129 242,55048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255 255,34973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58 734,08782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114 386,08782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557 618,07585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129 242,55048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255 255,34973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58 734,08782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114 386,08782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Улучшена  материально-техническая база, содержание имущества и проведение текущего ремонта общеобразовательных организаций, штук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01.23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754 800,79440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162 567,49440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197 411,10000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197 411,10000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197 411,10000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754 800,79440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162 567,49440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197 411,10000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197 411,10000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197 411,10000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общеобразовательных организаций, обеспеченных профессиональной физической охраной, процент</w:t>
            </w:r>
          </w:p>
          <w:p w:rsidR="00063FA4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63FA4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01.25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Мероприятия в сфере образования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41 060,46000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6 441,50000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7 219,00000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9 133,32000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9 133,32000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9 133,32000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41 060,46000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6 441,50000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7 219,00000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9 133,32000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9 133,32000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9 133,32000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мероприятий в сфере образования, штук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28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01.27.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13 057,00000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13 057,00000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13 057,00000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13 057,00000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12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01.28.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выплат ежемесячных доплат за напряженный труд работникам муниципальных дошкольных образовательных организаций,  муниципальных общеобразовательных организаций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636 870,00000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212 290,00000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212 290,00000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212 290,00000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636 870,00000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212 290,00000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212 290,00000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212 290,00000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работников муниципальных дошкольных образовательных организаций, и  муниципальных общеобразовательных организаций, получивших ежемесячную доплату за напряженный труд, в общей численности работников такой категории, процентзовательных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108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1.22.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01.29. 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553 784,84400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211 935,43000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170 924,70700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170 924,70700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553 784,84400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211 935,43000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170 924,70700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170 924,70700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Организовано питание обучающихся в муниципальных общеобразовательных организациях в Московской области, процент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1.23.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01.30.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24 705,00000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8 235,00000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8 235,00000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8 235,00000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6 249,00000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2 083,00000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2 083,00000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2 083,00000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18 456,00000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6 152,00000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6 152,00000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6 152,00000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организацию,  процент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112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24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02. </w:t>
            </w: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1 238 397,77807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266 231,43276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320 475,13658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234 925,22298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235 878,64575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180 887,34000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226 921,34587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68 781,44966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87 021,45305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24 218,23258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26 184,17058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20 716,04000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423 864,99335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72 820,49502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82 410,02530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95 503,99646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89 198,08456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83 932,39201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587 611,43885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124 629,48808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151 043,65823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115 202,99394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120 496,39061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76 238,90799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02.01.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 процент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02.02. 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22 807,55560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4 972,55560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5 645,00000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5 940,00000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6 250,00000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4 561,51112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994,51112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1 129,00000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1 188,00000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18 246,04448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3 978,04448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4 516,00000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4 752,00000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штук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02.08.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870 941,55181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130 036,60058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147 160,75948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202 713,32600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223 166,08575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167 864,78000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87 094,16409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13 003,66196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14 716,07595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20 271,33560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22 316,61058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16 786,48000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423 864,99335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72 820,49502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82 410,02530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95 503,99646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89 198,08456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83 932,39201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359 982,39437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44 212,44360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50 034,65823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86 937,99394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111 651,39061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67 145,90799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 процент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84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2024-2027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02.10</w:t>
            </w: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279 736,50481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122 216,58790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157 519,91691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121 342,50481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51 904,58790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69 437,91691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158 394,00000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70 312,00000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88 082,00000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процент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85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02.13. 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  <w:t>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21 678,16585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4 431,68868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4 428,46019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4 364,89698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4 226,56000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4 226,56000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13 923,16585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2 878,68868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2 867,46019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2 817,89698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2 679,56000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2 679,56000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7 755,00000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1 553,00000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1 561,00000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1 547,00000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02.14. </w:t>
            </w: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32 841,00000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4 543,00000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8 642,00000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19 656,00000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32 841,00000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4 543,00000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8 642,00000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19 656,00000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02.18. </w:t>
            </w: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  <w:p w:rsidR="00063FA4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3FA4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3FA4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3FA4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10 353,00000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2 715,00000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2 546,00000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2 546,00000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2 546,00000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10 353,00000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2 715,00000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2 546,00000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2 546,00000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2 546,00000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процент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63FA4">
        <w:trPr>
          <w:trHeight w:val="24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04. </w:t>
            </w: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 w:type="page"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52 897,00000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11 644,00000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52 897,00000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11 644,00000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0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04.03.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52 897,00000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11 644,00000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52 897,00000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11 644,00000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процент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4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07.  </w:t>
            </w: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116 274,24000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116 274,24000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37 672,86200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37 672,86200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78 601,37800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78 601,37800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2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07.01. </w:t>
            </w: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116 274,24000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116 274,24000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37 672,86200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37 672,86200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78 601,37800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78 601,37800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09. </w:t>
            </w: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 w:type="page"/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3 053,49000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3 053,49000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277,59000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277,59000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2 775,90000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2 775,90000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2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09.01 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3 053,49000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3 053,49000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277,59000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277,59000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2 775,90000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2 775,90000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штук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78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EB: </w:t>
            </w: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17 999,70000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9 204,90000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8 794,80000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13 499,77498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6 903,67498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6 596,10000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4 499,92502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2 301,22502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2 198,70000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2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EB.01.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17 999,70000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9 204,90000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8 794,80000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13 499,77498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6 903,67498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6 596,10000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4 499,92502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2 301,22502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2 198,70000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196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объединениеями, ед.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Основное мероприятие Е1. </w:t>
            </w: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br/>
              <w:t xml:space="preserve">Федеральный проект «Современная школа» 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5 030,93772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3 065,70909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1 965,22863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598,31712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550,38472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47,93240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2 949,46545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1 511,49328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1 437,97217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1 483,15515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1 003,83109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479,32406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2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Е1.01.</w:t>
            </w: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4 030,93772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2 065,70909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1 965,22863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98,31712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50,38472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47,93240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2 949,46545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1 511,49328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1 437,97217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983,15515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503,83109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479,32406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28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Основное мероприятие Р2: </w:t>
            </w: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15 037,00000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8 110,00000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6 927,00000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4 332,00000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2 628,00000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1 704,00000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10 705,00000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5 482,00000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5 223,00000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2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Р2.01. </w:t>
            </w: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15 037,00000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8 110,00000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6 927,00000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4 332,00000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2 628,00000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1 704,00000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10 705,00000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5 482,00000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5 223,00000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процент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264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Ю6: </w:t>
            </w: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федеральный проект «Педагоги и наставники»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349 142,56000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116 237,52000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116 371,52000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116 533,52000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341 060,98706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113 943,44962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113 684,39407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113 433,14337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8 081,57294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2 294,07038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2 687,12593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3 100,37663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2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 Ю6.02.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26 899,00000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8 823,00000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8 957,00000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9 119,00000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18 817,42706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6 528,92962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6 269,87407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6 018,62337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8 081,57294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2 294,07038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2 687,12593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3 100,37663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FA4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Обеспечены выплаты ежемесячного 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денежного вознаграждения советникам 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директоров по воспитанию и взаимодействию 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 детскими общественными объединениями, ед.  </w:t>
            </w:r>
          </w:p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8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 Ю6.04.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317 322,00000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105 774,00000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105 774,00000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105 774,00000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317 322,00000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105 774,00000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105 774,00000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105 774,00000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ежемесячно, ед.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 Ю6.07.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4 921,56000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1 640,52000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1 640,52000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1 640,52000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4 921,56000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1 640,52000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1 640,52000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1 640,52000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5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государственных и муниципальных 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общеобразовательных организациях и их структурных подразделениях реализованы мероприятия по обеспечению деятельности 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советников директора по воспитанию и </w:t>
            </w: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взаимодействию с детскими общественными объединениями, ед.</w:t>
            </w:r>
          </w:p>
          <w:p w:rsidR="00063FA4" w:rsidRPr="003928FB" w:rsidRDefault="00063FA4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7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300"/>
        </w:trPr>
        <w:tc>
          <w:tcPr>
            <w:tcW w:w="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 Итого 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28 991 404,81083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5 237 804,99052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5 575 910,82528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6 184 468,12842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5 993 617,52089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5 999 603,34572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8FB" w:rsidRPr="003928FB" w:rsidTr="00042142">
        <w:trPr>
          <w:trHeight w:val="630"/>
        </w:trPr>
        <w:tc>
          <w:tcPr>
            <w:tcW w:w="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8 428 625,73420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1 395 439,19913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1 540 607,57561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1 930 354,04802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1 753 438,95572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1 808 785,95572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953 291,06084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156 829,66328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186 765,93747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209 447,44608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202 882,47863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197 365,53538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630"/>
        </w:trPr>
        <w:tc>
          <w:tcPr>
            <w:tcW w:w="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18 820 841,36996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3 585 676,82219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3 712 741,68229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3 860 336,06432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3 852 965,51654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3 809 121,28462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928FB" w:rsidRPr="003928FB" w:rsidTr="00042142">
        <w:trPr>
          <w:trHeight w:val="420"/>
        </w:trPr>
        <w:tc>
          <w:tcPr>
            <w:tcW w:w="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788 646,64583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99 859,30592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135 795,62991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28F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FB" w:rsidRPr="003928FB" w:rsidRDefault="003928FB" w:rsidP="003928F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928FB" w:rsidRPr="003928FB" w:rsidRDefault="003928FB" w:rsidP="003928FB">
      <w:pPr>
        <w:rPr>
          <w:rFonts w:ascii="Times New Roman" w:hAnsi="Times New Roman"/>
          <w:sz w:val="24"/>
          <w:szCs w:val="24"/>
        </w:rPr>
      </w:pPr>
    </w:p>
    <w:p w:rsidR="006262D4" w:rsidRPr="003928FB" w:rsidRDefault="006262D4"/>
    <w:tbl>
      <w:tblPr>
        <w:tblW w:w="5000" w:type="pct"/>
        <w:tblLook w:val="04A0" w:firstRow="1" w:lastRow="0" w:firstColumn="1" w:lastColumn="0" w:noHBand="0" w:noVBand="1"/>
      </w:tblPr>
      <w:tblGrid>
        <w:gridCol w:w="1547"/>
        <w:gridCol w:w="2263"/>
        <w:gridCol w:w="2504"/>
        <w:gridCol w:w="1503"/>
        <w:gridCol w:w="1348"/>
        <w:gridCol w:w="1348"/>
        <w:gridCol w:w="1348"/>
        <w:gridCol w:w="1348"/>
        <w:gridCol w:w="1351"/>
      </w:tblGrid>
      <w:tr w:rsidR="00063FA4" w:rsidRPr="00063FA4" w:rsidTr="00063FA4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Паспорт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063FA4" w:rsidRPr="00063FA4" w:rsidTr="00063FA4">
        <w:trPr>
          <w:trHeight w:val="435"/>
        </w:trPr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36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образованию Администрации городского округа Щёлково</w:t>
            </w:r>
          </w:p>
        </w:tc>
      </w:tr>
      <w:tr w:rsidR="00063FA4" w:rsidRPr="00063FA4" w:rsidTr="00063FA4">
        <w:trPr>
          <w:trHeight w:val="375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 подпрограммы,</w:t>
            </w: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 том числе по годам: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рублей)</w:t>
            </w:r>
          </w:p>
        </w:tc>
      </w:tr>
      <w:tr w:rsidR="00063FA4" w:rsidRPr="00063FA4" w:rsidTr="00063FA4">
        <w:trPr>
          <w:trHeight w:val="40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063FA4" w:rsidRPr="00063FA4" w:rsidTr="00063FA4">
        <w:trPr>
          <w:trHeight w:val="480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образованию  Администрации  городского округа Щёлково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1 553 061,13455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283 904,14288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311 070,43162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310 086,99167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323 999,78419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323 999,78419</w:t>
            </w:r>
          </w:p>
        </w:tc>
      </w:tr>
      <w:tr w:rsidR="00063FA4" w:rsidRPr="00063FA4" w:rsidTr="00063FA4">
        <w:trPr>
          <w:trHeight w:val="64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1 392 685,52464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237 622,07520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267 561,94512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284 142,63976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301 679,43228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301 679,43228</w:t>
            </w:r>
          </w:p>
        </w:tc>
      </w:tr>
      <w:tr w:rsidR="00063FA4" w:rsidRPr="00063FA4" w:rsidTr="00063FA4">
        <w:trPr>
          <w:trHeight w:val="64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409,05000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409,05000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063FA4" w:rsidRPr="00063FA4" w:rsidTr="00063FA4">
        <w:trPr>
          <w:trHeight w:val="600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12 484,35000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604,35000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8 256,00000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3 624,00000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063FA4" w:rsidRPr="00063FA4" w:rsidTr="00063FA4">
        <w:trPr>
          <w:trHeight w:val="64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147 482,20991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45 268,66768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35 252,48650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22 320,35191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22 320,35191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A4" w:rsidRPr="00063FA4" w:rsidRDefault="00063FA4" w:rsidP="0006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22 320,35191</w:t>
            </w:r>
          </w:p>
        </w:tc>
      </w:tr>
    </w:tbl>
    <w:p w:rsidR="006262D4" w:rsidRDefault="006262D4">
      <w:pPr>
        <w:rPr>
          <w:rFonts w:ascii="Times New Roman" w:hAnsi="Times New Roman"/>
          <w:sz w:val="18"/>
          <w:szCs w:val="18"/>
        </w:rPr>
      </w:pPr>
    </w:p>
    <w:p w:rsidR="00015B8C" w:rsidRDefault="00015B8C">
      <w:pPr>
        <w:rPr>
          <w:rFonts w:ascii="Times New Roman" w:hAnsi="Times New Roman"/>
          <w:sz w:val="18"/>
          <w:szCs w:val="18"/>
        </w:rPr>
      </w:pPr>
    </w:p>
    <w:p w:rsidR="00015B8C" w:rsidRDefault="00015B8C">
      <w:pPr>
        <w:rPr>
          <w:rFonts w:ascii="Times New Roman" w:hAnsi="Times New Roman"/>
          <w:sz w:val="18"/>
          <w:szCs w:val="18"/>
        </w:rPr>
      </w:pPr>
    </w:p>
    <w:p w:rsidR="00015B8C" w:rsidRDefault="00015B8C">
      <w:pPr>
        <w:rPr>
          <w:rFonts w:ascii="Times New Roman" w:hAnsi="Times New Roman"/>
          <w:sz w:val="18"/>
          <w:szCs w:val="18"/>
        </w:rPr>
      </w:pPr>
    </w:p>
    <w:p w:rsidR="00015B8C" w:rsidRPr="00063FA4" w:rsidRDefault="00015B8C">
      <w:pPr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2046"/>
        <w:gridCol w:w="1037"/>
        <w:gridCol w:w="1157"/>
        <w:gridCol w:w="962"/>
        <w:gridCol w:w="845"/>
        <w:gridCol w:w="845"/>
        <w:gridCol w:w="761"/>
        <w:gridCol w:w="813"/>
        <w:gridCol w:w="985"/>
        <w:gridCol w:w="836"/>
        <w:gridCol w:w="912"/>
        <w:gridCol w:w="845"/>
        <w:gridCol w:w="851"/>
        <w:gridCol w:w="1238"/>
      </w:tblGrid>
      <w:tr w:rsidR="00015B8C" w:rsidRPr="00015B8C" w:rsidTr="00015B8C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4" w:name="RANGE!A1:O144"/>
            <w:bookmarkEnd w:id="4"/>
          </w:p>
        </w:tc>
        <w:tc>
          <w:tcPr>
            <w:tcW w:w="485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58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26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15B8C" w:rsidRPr="00015B8C" w:rsidTr="00015B8C">
        <w:trPr>
          <w:trHeight w:val="585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Основное мероприятие 02.</w:t>
            </w: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1 231 768,40073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241 157,85638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255 175,52162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245 591,13091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244 921,94591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244 921,94591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015B8C" w:rsidRPr="00015B8C" w:rsidTr="00015B8C">
        <w:trPr>
          <w:trHeight w:val="84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1 078 227,19082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195 889,18870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213 864,03512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223 270,77900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222 601,59400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222 601,59400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3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84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6 059,00000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6 059,00000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4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147 482,20991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45 268,66768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35 252,48650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02.01. </w:t>
            </w: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1 117 753,34465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221 253,87042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227 941,05150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223 298,93091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222 629,74591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222 629,74591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970 271,13474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175 985,20274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192 688,56500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200 978,57900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200 309,39400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200 309,39400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147 482,20991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45 268,66768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35 252,48650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Обеспечено финансирование муниципальных организаций дополнительного образования, штук</w:t>
            </w:r>
          </w:p>
          <w:p w:rsid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02.02. </w:t>
            </w: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8 976,43782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4 998,99970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3 977,43812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8 976,43782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4 998,99970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3 977,43812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муниципальных образовательных организациях дополнительного образования улучшена материально-техническая база, штук</w:t>
            </w:r>
          </w:p>
          <w:p w:rsidR="008A4EFF" w:rsidRPr="00015B8C" w:rsidRDefault="008A4EFF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-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02.03. </w:t>
            </w: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72 629,13826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11 409,98626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12 732,55200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16 162,20000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16 162,20000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16 162,20000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72 629,13826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11 409,98626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12 732,55200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16 162,20000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16 162,20000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16 162,20000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 профессиональной физической охраны муниципальных учреждений дополнительного образования, количество объектов</w:t>
            </w:r>
          </w:p>
          <w:p w:rsidR="008A4EFF" w:rsidRPr="00015B8C" w:rsidRDefault="008A4EFF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02.04. Мероприятия в сфере дополнительного  образования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26 350,48000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3 495,00000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4 465,48000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6 130,00000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26 350,48000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3 495,00000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4 465,48000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мероприятий в сфере дополнительного образования, штук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6 059,00000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6 059,00000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6 059,00000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6 059,00000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 процент</w:t>
            </w:r>
          </w:p>
          <w:p w:rsidR="008A4EFF" w:rsidRPr="00015B8C" w:rsidRDefault="008A4EFF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70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Основное мероприятие 03. Обеспечение развития инновационной инфраструктуры общего образования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6 289,00000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2 197,00000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3 624,00000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015B8C" w:rsidRPr="00015B8C" w:rsidTr="00015B8C">
        <w:trPr>
          <w:trHeight w:val="84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3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84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6 289,00000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2 197,00000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3 624,00000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4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03.05.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6 289,00000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2 197,00000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3 624,00000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6 289,00000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2 197,00000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3 624,00000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человек</w:t>
            </w:r>
          </w:p>
          <w:p w:rsidR="008A4EFF" w:rsidRDefault="008A4EFF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A4EFF" w:rsidRPr="00015B8C" w:rsidRDefault="008A4EFF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в 2023 году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в 2024 году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B8C" w:rsidRPr="00015B8C" w:rsidTr="00015B8C">
        <w:trPr>
          <w:trHeight w:val="114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</w:t>
            </w:r>
            <w:r w:rsidR="008A4E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и, в общем числе обратившихся, процент</w:t>
            </w:r>
          </w:p>
          <w:p w:rsidR="008A4EFF" w:rsidRPr="00015B8C" w:rsidRDefault="008A4EFF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88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Основное мероприятие 04.</w:t>
            </w: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314 451,51632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41 726,06900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53 697,91000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60 871,86076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015B8C" w:rsidRPr="00015B8C" w:rsidTr="00015B8C">
        <w:trPr>
          <w:trHeight w:val="84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314 451,51632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41 726,06900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53 697,91000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60 871,86076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3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84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4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04.02.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314 451,51632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41 726,06900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53 697,91000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60 871,86076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314 451,51632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41 726,06900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53 697,91000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60 871,86076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детей, получивших сертификат в рамках системы  персонифицированного финансирования дополнительного образования детей, процент</w:t>
            </w:r>
          </w:p>
          <w:p w:rsidR="008A4EFF" w:rsidRPr="00015B8C" w:rsidRDefault="008A4EFF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Основное мероприятие EB: </w:t>
            </w: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br/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552,21750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552,21750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015B8C" w:rsidRPr="00015B8C" w:rsidTr="00015B8C">
        <w:trPr>
          <w:trHeight w:val="84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6,81750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6,81750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3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409,05000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409,05000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84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136,35000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136,35000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4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ЕВ.01. </w:t>
            </w: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552,21750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552,21750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6,81750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6,81750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409,05000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409,05000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7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136,35000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136,35000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Муниципальные общеобразовательные организации, в том числе структурные подразделения указанных организаций, оснащеныгосударственными символами Российской Федерации, единиц</w:t>
            </w:r>
          </w:p>
          <w:p w:rsidR="008A4EFF" w:rsidRPr="00015B8C" w:rsidRDefault="008A4EFF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B8C" w:rsidRPr="00015B8C" w:rsidTr="00015B8C">
        <w:trPr>
          <w:trHeight w:val="45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54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300"/>
        </w:trPr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 Итого 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1 553 061,13455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283 904,14288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311 070,43162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310 086,99167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323 999,78419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323 999,78419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5B8C" w:rsidRPr="00015B8C" w:rsidTr="00015B8C">
        <w:trPr>
          <w:trHeight w:val="840"/>
        </w:trPr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1 392 685,52464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237 622,07520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267 561,94512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284 142,63976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301 679,43228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301 679,43228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630"/>
        </w:trPr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409,05000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409,05000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840"/>
        </w:trPr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12 484,35000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604,35000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8 256,00000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3 624,00000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15B8C" w:rsidRPr="00015B8C" w:rsidTr="00015B8C">
        <w:trPr>
          <w:trHeight w:val="420"/>
        </w:trPr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147 482,20991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45 268,66768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35 252,48650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15B8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8C" w:rsidRPr="00015B8C" w:rsidRDefault="00015B8C" w:rsidP="0001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262D4" w:rsidRDefault="006262D4"/>
    <w:p w:rsidR="008176A0" w:rsidRDefault="008176A0"/>
    <w:p w:rsidR="008176A0" w:rsidRDefault="008176A0"/>
    <w:p w:rsidR="008176A0" w:rsidRDefault="008176A0"/>
    <w:p w:rsidR="008176A0" w:rsidRDefault="008176A0"/>
    <w:p w:rsidR="008176A0" w:rsidRDefault="008176A0"/>
    <w:p w:rsidR="008176A0" w:rsidRDefault="008176A0"/>
    <w:p w:rsidR="008176A0" w:rsidRDefault="008176A0"/>
    <w:p w:rsidR="008176A0" w:rsidRPr="003928FB" w:rsidRDefault="008176A0"/>
    <w:tbl>
      <w:tblPr>
        <w:tblW w:w="506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02"/>
        <w:gridCol w:w="961"/>
        <w:gridCol w:w="1120"/>
        <w:gridCol w:w="1138"/>
        <w:gridCol w:w="86"/>
        <w:gridCol w:w="1516"/>
        <w:gridCol w:w="920"/>
        <w:gridCol w:w="262"/>
        <w:gridCol w:w="1100"/>
        <w:gridCol w:w="68"/>
        <w:gridCol w:w="1032"/>
        <w:gridCol w:w="289"/>
        <w:gridCol w:w="811"/>
        <w:gridCol w:w="507"/>
        <w:gridCol w:w="593"/>
        <w:gridCol w:w="728"/>
        <w:gridCol w:w="374"/>
        <w:gridCol w:w="944"/>
        <w:gridCol w:w="495"/>
        <w:gridCol w:w="823"/>
        <w:gridCol w:w="174"/>
      </w:tblGrid>
      <w:tr w:rsidR="008176A0" w:rsidRPr="008176A0" w:rsidTr="00262AC9">
        <w:trPr>
          <w:gridAfter w:val="1"/>
          <w:wAfter w:w="60" w:type="pct"/>
          <w:trHeight w:val="690"/>
        </w:trPr>
        <w:tc>
          <w:tcPr>
            <w:tcW w:w="494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Паспорт подпрограммы 4 «Обеспечивающая подпрограмма» </w:t>
            </w:r>
          </w:p>
        </w:tc>
      </w:tr>
      <w:tr w:rsidR="008176A0" w:rsidRPr="008176A0" w:rsidTr="00262AC9">
        <w:trPr>
          <w:gridAfter w:val="1"/>
          <w:wAfter w:w="60" w:type="pct"/>
          <w:trHeight w:val="510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4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 Администрации городского округа Щёлково</w:t>
            </w:r>
          </w:p>
        </w:tc>
      </w:tr>
      <w:tr w:rsidR="008176A0" w:rsidRPr="008176A0" w:rsidTr="00262AC9">
        <w:trPr>
          <w:gridAfter w:val="1"/>
          <w:wAfter w:w="60" w:type="pct"/>
          <w:trHeight w:val="375"/>
        </w:trPr>
        <w:tc>
          <w:tcPr>
            <w:tcW w:w="5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</w:t>
            </w: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том числе по годам:</w:t>
            </w:r>
          </w:p>
        </w:tc>
        <w:tc>
          <w:tcPr>
            <w:tcW w:w="795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8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7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8176A0" w:rsidRPr="008176A0" w:rsidTr="00262AC9">
        <w:trPr>
          <w:gridAfter w:val="1"/>
          <w:wAfter w:w="60" w:type="pct"/>
          <w:trHeight w:val="540"/>
        </w:trPr>
        <w:tc>
          <w:tcPr>
            <w:tcW w:w="5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8176A0" w:rsidRPr="008176A0" w:rsidTr="00262AC9">
        <w:trPr>
          <w:gridAfter w:val="1"/>
          <w:wAfter w:w="60" w:type="pct"/>
          <w:trHeight w:val="480"/>
        </w:trPr>
        <w:tc>
          <w:tcPr>
            <w:tcW w:w="5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  Администрации  городского округа Щёлково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241 410,81855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45 331,54877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48 617,86356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50 201,42222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48 629,99200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48 629,99200</w:t>
            </w:r>
          </w:p>
        </w:tc>
      </w:tr>
      <w:tr w:rsidR="008176A0" w:rsidRPr="008176A0" w:rsidTr="00262AC9">
        <w:trPr>
          <w:gridAfter w:val="1"/>
          <w:wAfter w:w="60" w:type="pct"/>
          <w:trHeight w:val="945"/>
        </w:trPr>
        <w:tc>
          <w:tcPr>
            <w:tcW w:w="5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241 410,81855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45 331,54877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48 617,86356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50 201,42222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48 629,99200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48 629,99200</w:t>
            </w:r>
          </w:p>
        </w:tc>
      </w:tr>
      <w:tr w:rsidR="008176A0" w:rsidRPr="008176A0" w:rsidTr="00262AC9">
        <w:trPr>
          <w:gridAfter w:val="1"/>
          <w:wAfter w:w="60" w:type="pct"/>
          <w:trHeight w:val="600"/>
        </w:trPr>
        <w:tc>
          <w:tcPr>
            <w:tcW w:w="5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176A0" w:rsidRPr="008176A0" w:rsidTr="00262AC9">
        <w:trPr>
          <w:gridAfter w:val="1"/>
          <w:wAfter w:w="60" w:type="pct"/>
          <w:trHeight w:val="600"/>
        </w:trPr>
        <w:tc>
          <w:tcPr>
            <w:tcW w:w="5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176A0" w:rsidRPr="008176A0" w:rsidTr="00262AC9">
        <w:trPr>
          <w:gridAfter w:val="1"/>
          <w:wAfter w:w="60" w:type="pct"/>
          <w:trHeight w:val="600"/>
        </w:trPr>
        <w:tc>
          <w:tcPr>
            <w:tcW w:w="5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176A0" w:rsidRPr="008176A0" w:rsidTr="00262AC9">
        <w:trPr>
          <w:trHeight w:val="30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5" w:name="RANGE!A1:L19"/>
          </w:p>
          <w:p w:rsid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9. Перечень мероприятий подпрограммы 4 «Обеспечивающая подпрограмма» </w:t>
            </w:r>
            <w:bookmarkEnd w:id="5"/>
          </w:p>
        </w:tc>
      </w:tr>
      <w:tr w:rsidR="008176A0" w:rsidRPr="008176A0" w:rsidTr="00262AC9">
        <w:trPr>
          <w:trHeight w:val="30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76A0" w:rsidRPr="008176A0" w:rsidTr="00262AC9">
        <w:trPr>
          <w:trHeight w:val="30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186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8176A0" w:rsidRPr="008176A0" w:rsidTr="00262AC9">
        <w:trPr>
          <w:trHeight w:val="73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76A0" w:rsidRPr="008176A0" w:rsidTr="00262AC9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176A0" w:rsidRPr="008176A0" w:rsidTr="00262AC9">
        <w:trPr>
          <w:trHeight w:val="300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241 410,81855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45 331,54877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48 617,86356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50 201,42222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4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  <w:tc>
          <w:tcPr>
            <w:tcW w:w="3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76A0" w:rsidRPr="008176A0" w:rsidTr="00262AC9">
        <w:trPr>
          <w:trHeight w:val="84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241 410,81855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45 331,54877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48 617,86356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50 201,42222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176A0" w:rsidRPr="008176A0" w:rsidTr="00262AC9">
        <w:trPr>
          <w:trHeight w:val="63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176A0" w:rsidRPr="008176A0" w:rsidTr="00262AC9">
        <w:trPr>
          <w:trHeight w:val="84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176A0" w:rsidRPr="008176A0" w:rsidTr="00262AC9">
        <w:trPr>
          <w:trHeight w:val="42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176A0" w:rsidRPr="008176A0" w:rsidTr="00262AC9">
        <w:trPr>
          <w:trHeight w:val="300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7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241 410,81855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45 331,54877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48 617,86356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50 201,42222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4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  <w:tc>
          <w:tcPr>
            <w:tcW w:w="3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76A0" w:rsidRPr="008176A0" w:rsidTr="00262AC9">
        <w:trPr>
          <w:trHeight w:val="67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241 410,81855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45 331,54877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48 617,86356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50 201,42222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76A0" w:rsidRPr="008176A0" w:rsidTr="00262AC9">
        <w:trPr>
          <w:trHeight w:val="67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76A0" w:rsidRPr="008176A0" w:rsidTr="00262AC9">
        <w:trPr>
          <w:trHeight w:val="67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76A0" w:rsidRPr="008176A0" w:rsidTr="00262AC9">
        <w:trPr>
          <w:trHeight w:val="45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76A0" w:rsidRPr="008176A0" w:rsidTr="00262AC9">
        <w:trPr>
          <w:trHeight w:val="300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241 410,81855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45 331,54877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48 617,86356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50 201,42222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4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76A0" w:rsidRPr="008176A0" w:rsidTr="00262AC9">
        <w:trPr>
          <w:trHeight w:val="840"/>
        </w:trPr>
        <w:tc>
          <w:tcPr>
            <w:tcW w:w="9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241 410,81855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45 331,54877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48 617,86356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50 201,42222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176A0" w:rsidRPr="008176A0" w:rsidTr="00262AC9">
        <w:trPr>
          <w:trHeight w:val="630"/>
        </w:trPr>
        <w:tc>
          <w:tcPr>
            <w:tcW w:w="9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176A0" w:rsidRPr="008176A0" w:rsidTr="00262AC9">
        <w:trPr>
          <w:trHeight w:val="840"/>
        </w:trPr>
        <w:tc>
          <w:tcPr>
            <w:tcW w:w="9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176A0" w:rsidRPr="008176A0" w:rsidTr="00262AC9">
        <w:trPr>
          <w:trHeight w:val="420"/>
        </w:trPr>
        <w:tc>
          <w:tcPr>
            <w:tcW w:w="9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76A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A0" w:rsidRPr="008176A0" w:rsidRDefault="008176A0" w:rsidP="008176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262D4" w:rsidRPr="008176A0" w:rsidRDefault="006262D4">
      <w:bookmarkStart w:id="6" w:name="_GoBack"/>
      <w:bookmarkEnd w:id="6"/>
    </w:p>
    <w:sectPr w:rsidR="006262D4" w:rsidRPr="008176A0" w:rsidSect="0072416C">
      <w:pgSz w:w="16838" w:h="11906" w:orient="landscape"/>
      <w:pgMar w:top="993" w:right="1134" w:bottom="850" w:left="1134" w:header="680" w:footer="62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53" w:rsidRDefault="00CE6653" w:rsidP="0072416C">
      <w:pPr>
        <w:spacing w:after="0" w:line="240" w:lineRule="auto"/>
      </w:pPr>
      <w:r>
        <w:separator/>
      </w:r>
    </w:p>
  </w:endnote>
  <w:endnote w:type="continuationSeparator" w:id="0">
    <w:p w:rsidR="00CE6653" w:rsidRDefault="00CE6653" w:rsidP="0072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53" w:rsidRDefault="00CE6653" w:rsidP="0072416C">
      <w:pPr>
        <w:spacing w:after="0" w:line="240" w:lineRule="auto"/>
      </w:pPr>
      <w:r>
        <w:separator/>
      </w:r>
    </w:p>
  </w:footnote>
  <w:footnote w:type="continuationSeparator" w:id="0">
    <w:p w:rsidR="00CE6653" w:rsidRDefault="00CE6653" w:rsidP="00724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3A30"/>
    <w:multiLevelType w:val="hybridMultilevel"/>
    <w:tmpl w:val="EE3878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FC28BE"/>
    <w:multiLevelType w:val="hybridMultilevel"/>
    <w:tmpl w:val="55D065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C665A9"/>
    <w:multiLevelType w:val="hybridMultilevel"/>
    <w:tmpl w:val="DD9A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57B8A"/>
    <w:multiLevelType w:val="multilevel"/>
    <w:tmpl w:val="80CC7E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C4"/>
    <w:rsid w:val="00015B8C"/>
    <w:rsid w:val="0002469B"/>
    <w:rsid w:val="00042142"/>
    <w:rsid w:val="00063FA4"/>
    <w:rsid w:val="00262AC9"/>
    <w:rsid w:val="0028525C"/>
    <w:rsid w:val="003928FB"/>
    <w:rsid w:val="00564CC4"/>
    <w:rsid w:val="005D387C"/>
    <w:rsid w:val="00624534"/>
    <w:rsid w:val="006262D4"/>
    <w:rsid w:val="006A2B1E"/>
    <w:rsid w:val="006B0620"/>
    <w:rsid w:val="0072416C"/>
    <w:rsid w:val="008176A0"/>
    <w:rsid w:val="008A4EFF"/>
    <w:rsid w:val="00951920"/>
    <w:rsid w:val="00A16A15"/>
    <w:rsid w:val="00CE6653"/>
    <w:rsid w:val="00F02678"/>
    <w:rsid w:val="00F3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81A4-C720-4115-8055-F849C7E8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6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6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B0620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qFormat/>
    <w:rsid w:val="00724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4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724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-11">
    <w:name w:val="Средняя заливка 1 - Акцент 11"/>
    <w:uiPriority w:val="1"/>
    <w:qFormat/>
    <w:rsid w:val="0072416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2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416C"/>
    <w:rPr>
      <w:rFonts w:ascii="Calibri" w:eastAsia="Calibri" w:hAnsi="Calibri" w:cs="Times New Roman"/>
    </w:rPr>
  </w:style>
  <w:style w:type="paragraph" w:customStyle="1" w:styleId="a8">
    <w:name w:val="Нормальный (таблица)"/>
    <w:basedOn w:val="a"/>
    <w:next w:val="a"/>
    <w:uiPriority w:val="99"/>
    <w:rsid w:val="003928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9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Другое_"/>
    <w:link w:val="ab"/>
    <w:rsid w:val="003928FB"/>
    <w:rPr>
      <w:rFonts w:ascii="Times New Roman" w:eastAsia="Times New Roman" w:hAnsi="Times New Roman"/>
      <w:shd w:val="clear" w:color="auto" w:fill="FFFFFF"/>
    </w:rPr>
  </w:style>
  <w:style w:type="paragraph" w:customStyle="1" w:styleId="ab">
    <w:name w:val="Другое"/>
    <w:basedOn w:val="a"/>
    <w:link w:val="aa"/>
    <w:rsid w:val="003928F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theme="minorBidi"/>
    </w:rPr>
  </w:style>
  <w:style w:type="paragraph" w:customStyle="1" w:styleId="font5">
    <w:name w:val="font5"/>
    <w:basedOn w:val="a"/>
    <w:rsid w:val="003928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3928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928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4690">
    <w:name w:val="xl4690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691">
    <w:name w:val="xl4691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692">
    <w:name w:val="xl4692"/>
    <w:basedOn w:val="a"/>
    <w:rsid w:val="003928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93">
    <w:name w:val="xl4693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694">
    <w:name w:val="xl4694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695">
    <w:name w:val="xl4695"/>
    <w:basedOn w:val="a"/>
    <w:rsid w:val="00392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96">
    <w:name w:val="xl4696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697">
    <w:name w:val="xl4697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698">
    <w:name w:val="xl4698"/>
    <w:basedOn w:val="a"/>
    <w:rsid w:val="003928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699">
    <w:name w:val="xl4699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00">
    <w:name w:val="xl4700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01">
    <w:name w:val="xl4701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02">
    <w:name w:val="xl4702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03">
    <w:name w:val="xl4703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04">
    <w:name w:val="xl4704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05">
    <w:name w:val="xl4705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06">
    <w:name w:val="xl4706"/>
    <w:basedOn w:val="a"/>
    <w:rsid w:val="003928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07">
    <w:name w:val="xl4707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08">
    <w:name w:val="xl4708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09">
    <w:name w:val="xl4709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10">
    <w:name w:val="xl4710"/>
    <w:basedOn w:val="a"/>
    <w:rsid w:val="003928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11">
    <w:name w:val="xl4711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12">
    <w:name w:val="xl4712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13">
    <w:name w:val="xl4713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14">
    <w:name w:val="xl4714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15">
    <w:name w:val="xl4715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16">
    <w:name w:val="xl4716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17">
    <w:name w:val="xl4717"/>
    <w:basedOn w:val="a"/>
    <w:rsid w:val="003928F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18">
    <w:name w:val="xl4718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19">
    <w:name w:val="xl4719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4720">
    <w:name w:val="xl4720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21">
    <w:name w:val="xl4721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22">
    <w:name w:val="xl4722"/>
    <w:basedOn w:val="a"/>
    <w:rsid w:val="00392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23">
    <w:name w:val="xl4723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24">
    <w:name w:val="xl4724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25">
    <w:name w:val="xl4725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26">
    <w:name w:val="xl4726"/>
    <w:basedOn w:val="a"/>
    <w:rsid w:val="003928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27">
    <w:name w:val="xl4727"/>
    <w:basedOn w:val="a"/>
    <w:rsid w:val="003928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28">
    <w:name w:val="xl4728"/>
    <w:basedOn w:val="a"/>
    <w:rsid w:val="003928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29">
    <w:name w:val="xl4729"/>
    <w:basedOn w:val="a"/>
    <w:rsid w:val="00392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30">
    <w:name w:val="xl4730"/>
    <w:basedOn w:val="a"/>
    <w:rsid w:val="00392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31">
    <w:name w:val="xl4731"/>
    <w:basedOn w:val="a"/>
    <w:rsid w:val="00392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32">
    <w:name w:val="xl4732"/>
    <w:basedOn w:val="a"/>
    <w:rsid w:val="00392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33">
    <w:name w:val="xl4733"/>
    <w:basedOn w:val="a"/>
    <w:rsid w:val="00392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34">
    <w:name w:val="xl4734"/>
    <w:basedOn w:val="a"/>
    <w:rsid w:val="00392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35">
    <w:name w:val="xl4735"/>
    <w:basedOn w:val="a"/>
    <w:rsid w:val="00392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36">
    <w:name w:val="xl4736"/>
    <w:basedOn w:val="a"/>
    <w:rsid w:val="00392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37">
    <w:name w:val="xl4737"/>
    <w:basedOn w:val="a"/>
    <w:rsid w:val="00392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38">
    <w:name w:val="xl4738"/>
    <w:basedOn w:val="a"/>
    <w:rsid w:val="00392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39">
    <w:name w:val="xl4739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40">
    <w:name w:val="xl4740"/>
    <w:basedOn w:val="a"/>
    <w:rsid w:val="00392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41">
    <w:name w:val="xl4741"/>
    <w:basedOn w:val="a"/>
    <w:rsid w:val="00392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42">
    <w:name w:val="xl4742"/>
    <w:basedOn w:val="a"/>
    <w:rsid w:val="00392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43">
    <w:name w:val="xl4743"/>
    <w:basedOn w:val="a"/>
    <w:rsid w:val="00392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44">
    <w:name w:val="xl4744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45">
    <w:name w:val="xl4745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46">
    <w:name w:val="xl4746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47">
    <w:name w:val="xl4747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48">
    <w:name w:val="xl4748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49">
    <w:name w:val="xl4749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50">
    <w:name w:val="xl4750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51">
    <w:name w:val="xl4751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52">
    <w:name w:val="xl4752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53">
    <w:name w:val="xl4753"/>
    <w:basedOn w:val="a"/>
    <w:rsid w:val="00392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54">
    <w:name w:val="xl4754"/>
    <w:basedOn w:val="a"/>
    <w:rsid w:val="00392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55">
    <w:name w:val="xl4755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56">
    <w:name w:val="xl4756"/>
    <w:basedOn w:val="a"/>
    <w:rsid w:val="00392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57">
    <w:name w:val="xl4757"/>
    <w:basedOn w:val="a"/>
    <w:rsid w:val="00392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58">
    <w:name w:val="xl4758"/>
    <w:basedOn w:val="a"/>
    <w:rsid w:val="00392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59">
    <w:name w:val="xl4759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60">
    <w:name w:val="xl4760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61">
    <w:name w:val="xl4761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62">
    <w:name w:val="xl4762"/>
    <w:basedOn w:val="a"/>
    <w:rsid w:val="00392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63">
    <w:name w:val="xl4763"/>
    <w:basedOn w:val="a"/>
    <w:rsid w:val="00392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64">
    <w:name w:val="xl4764"/>
    <w:basedOn w:val="a"/>
    <w:rsid w:val="003928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65">
    <w:name w:val="xl4765"/>
    <w:basedOn w:val="a"/>
    <w:rsid w:val="003928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66">
    <w:name w:val="xl4766"/>
    <w:basedOn w:val="a"/>
    <w:rsid w:val="003928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67">
    <w:name w:val="xl4767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68">
    <w:name w:val="xl4768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69">
    <w:name w:val="xl4769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70">
    <w:name w:val="xl4770"/>
    <w:basedOn w:val="a"/>
    <w:rsid w:val="00392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71">
    <w:name w:val="xl4771"/>
    <w:basedOn w:val="a"/>
    <w:rsid w:val="00392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72">
    <w:name w:val="xl4772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4773">
    <w:name w:val="xl4773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74">
    <w:name w:val="xl4774"/>
    <w:basedOn w:val="a"/>
    <w:rsid w:val="00392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75">
    <w:name w:val="xl4775"/>
    <w:basedOn w:val="a"/>
    <w:rsid w:val="00392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76">
    <w:name w:val="xl4776"/>
    <w:basedOn w:val="a"/>
    <w:rsid w:val="00392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77">
    <w:name w:val="xl4777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78">
    <w:name w:val="xl4778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79">
    <w:name w:val="xl4779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80">
    <w:name w:val="xl4780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81">
    <w:name w:val="xl4781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82">
    <w:name w:val="xl4782"/>
    <w:basedOn w:val="a"/>
    <w:rsid w:val="003928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83">
    <w:name w:val="xl4783"/>
    <w:basedOn w:val="a"/>
    <w:rsid w:val="003928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84">
    <w:name w:val="xl4784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85">
    <w:name w:val="xl4785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86">
    <w:name w:val="xl4786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87">
    <w:name w:val="xl4787"/>
    <w:basedOn w:val="a"/>
    <w:rsid w:val="00392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88">
    <w:name w:val="xl4788"/>
    <w:basedOn w:val="a"/>
    <w:rsid w:val="003928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89">
    <w:name w:val="xl4789"/>
    <w:basedOn w:val="a"/>
    <w:rsid w:val="003928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90">
    <w:name w:val="xl4790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91">
    <w:name w:val="xl4791"/>
    <w:basedOn w:val="a"/>
    <w:rsid w:val="003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792">
    <w:name w:val="xl4792"/>
    <w:basedOn w:val="a"/>
    <w:rsid w:val="00392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93">
    <w:name w:val="xl4793"/>
    <w:basedOn w:val="a"/>
    <w:rsid w:val="00392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94">
    <w:name w:val="xl4794"/>
    <w:basedOn w:val="a"/>
    <w:rsid w:val="00392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95">
    <w:name w:val="xl4795"/>
    <w:basedOn w:val="a"/>
    <w:rsid w:val="003928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96">
    <w:name w:val="xl4796"/>
    <w:basedOn w:val="a"/>
    <w:rsid w:val="003928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4797">
    <w:name w:val="xl4797"/>
    <w:basedOn w:val="a"/>
    <w:rsid w:val="003928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92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69978CDE2CD58C39FB89321AFA0CB598A49DD1E1C455A039F5C31CD3A96ECAEC2ED446CEB5421BB578A73D4A59DC1D295D51BB1BBD3FEEo3m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75</Pages>
  <Words>19067</Words>
  <Characters>108687</Characters>
  <Application>Microsoft Office Word</Application>
  <DocSecurity>0</DocSecurity>
  <Lines>905</Lines>
  <Paragraphs>254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Характеристика сферы реализации муниципальной программы, в том числе формулировк</vt:lpstr>
      <vt:lpstr>    </vt:lpstr>
      <vt:lpstr>        На начало реализации программы (2023 год) по размерам сети образовательных орга</vt:lpstr>
      <vt:lpstr>Состав, форма и сроки представления отчётности о ходе реализации Программы</vt:lpstr>
      <vt:lpstr/>
    </vt:vector>
  </TitlesOfParts>
  <Company/>
  <LinksUpToDate>false</LinksUpToDate>
  <CharactersWithSpaces>127500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Лариса Николаевна</dc:creator>
  <cp:keywords/>
  <dc:description/>
  <cp:lastModifiedBy>Воронина Лариса Николаевна</cp:lastModifiedBy>
  <cp:revision>7</cp:revision>
  <dcterms:created xsi:type="dcterms:W3CDTF">2025-07-02T10:56:00Z</dcterms:created>
  <dcterms:modified xsi:type="dcterms:W3CDTF">2025-07-02T12:23:00Z</dcterms:modified>
</cp:coreProperties>
</file>