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5D5DF8">
        <w:trPr>
          <w:trHeight w:val="283"/>
        </w:trPr>
        <w:tc>
          <w:tcPr>
            <w:tcW w:w="2903" w:type="dxa"/>
          </w:tcPr>
          <w:p w:rsidR="005D5DF8" w:rsidRDefault="005D5DF8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D5DF8" w:rsidRDefault="005D5DF8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5DF8" w:rsidRDefault="00FF1D8E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225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«Согласование схем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информационно-рекламного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оформления здания, строения,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сооружения, а также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информационного оформления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прилегающей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 на основании</w:t>
            </w:r>
          </w:p>
          <w:p w:rsidR="005D5DF8" w:rsidRDefault="00FF1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правоустанавливающих документов</w:t>
            </w:r>
          </w:p>
          <w:p w:rsidR="00FF1D8E" w:rsidRDefault="00FF1D8E" w:rsidP="00FF1D8E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территории»</w:t>
            </w:r>
          </w:p>
          <w:p w:rsidR="005D5DF8" w:rsidRDefault="005D5DF8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5D5DF8" w:rsidRDefault="005D5DF8">
      <w:pPr>
        <w:rPr>
          <w:rFonts w:hint="eastAsia"/>
        </w:rPr>
      </w:pPr>
    </w:p>
    <w:p w:rsidR="005D5DF8" w:rsidRDefault="005D5DF8">
      <w:pPr>
        <w:rPr>
          <w:rFonts w:hint="eastAsia"/>
        </w:rPr>
        <w:sectPr w:rsidR="005D5DF8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FF1D8E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«Согласование схем информационного и информационно-рекламного оформления здания, строения, сооружения, а также информационного оформления прилегающей к ним на основании правоустанавливающих документов территории»</w:t>
      </w:r>
    </w:p>
    <w:p w:rsidR="005D5DF8" w:rsidRDefault="005D5DF8">
      <w:pPr>
        <w:rPr>
          <w:rFonts w:hint="eastAsia"/>
        </w:rPr>
        <w:sectPr w:rsidR="005D5D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5D5DF8">
      <w:pPr>
        <w:pStyle w:val="FootnoteText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5DF8" w:rsidRDefault="00FF1D8E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2"/>
        <w:gridCol w:w="4344"/>
        <w:gridCol w:w="4902"/>
      </w:tblGrid>
      <w:tr w:rsidR="005D5DF8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5D5DF8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объекта недвижимости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 объекта недвижимости</w:t>
            </w:r>
          </w:p>
        </w:tc>
      </w:tr>
      <w:tr w:rsidR="005D5DF8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юридические лица</w:t>
            </w:r>
          </w:p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лицо, уполномоченное собственником или общим собранием собственников объекта недвижимости</w:t>
            </w:r>
          </w:p>
        </w:tc>
      </w:tr>
    </w:tbl>
    <w:p w:rsidR="005D5DF8" w:rsidRDefault="005D5DF8">
      <w:pPr>
        <w:pStyle w:val="FootnoteText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D5DF8" w:rsidRDefault="005D5DF8">
      <w:pPr>
        <w:rPr>
          <w:rFonts w:hint="eastAsia"/>
        </w:rPr>
        <w:sectPr w:rsidR="005D5DF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5D5DF8" w:rsidRDefault="00FF1D8E">
      <w:pPr>
        <w:pStyle w:val="FootnoteText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4"/>
        <w:gridCol w:w="4370"/>
        <w:gridCol w:w="4843"/>
      </w:tblGrid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17.1.1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17.1.2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17.1.3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17.1.4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17.1.5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17.1.6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собственник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17.1.7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правообладатель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17.1.8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D5DF8" w:rsidTr="00FF1D8E">
        <w:trPr>
          <w:trHeight w:val="2701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5DF8" w:rsidRDefault="00FF1D8E" w:rsidP="00FF1D8E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лицо, уполномоченное собственником или общим собранием собственников объекта недвижимости,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DF8" w:rsidRDefault="00FF1D8E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FF1D8E">
              <w:rPr>
                <w:rFonts w:ascii="Times New Roman" w:hAnsi="Times New Roman"/>
                <w:sz w:val="28"/>
                <w:szCs w:val="28"/>
              </w:rPr>
              <w:t>17.1.9</w:t>
            </w:r>
            <w:r w:rsidR="006F3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5D5DF8" w:rsidRDefault="005D5DF8">
      <w:pPr>
        <w:rPr>
          <w:rFonts w:hint="eastAsia"/>
          <w:sz w:val="4"/>
          <w:szCs w:val="4"/>
        </w:rPr>
      </w:pPr>
    </w:p>
    <w:sectPr w:rsidR="005D5DF8" w:rsidSect="005D5DF8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318"/>
    <w:multiLevelType w:val="multilevel"/>
    <w:tmpl w:val="9A3C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8113BA"/>
    <w:multiLevelType w:val="multilevel"/>
    <w:tmpl w:val="E6C23EB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52315DC3"/>
    <w:multiLevelType w:val="multilevel"/>
    <w:tmpl w:val="81BE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18399D"/>
    <w:multiLevelType w:val="multilevel"/>
    <w:tmpl w:val="1656306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5D5DF8"/>
    <w:rsid w:val="005D5DF8"/>
    <w:rsid w:val="00662256"/>
    <w:rsid w:val="006F325E"/>
    <w:rsid w:val="00810C21"/>
    <w:rsid w:val="00D10C66"/>
    <w:rsid w:val="00FF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5D5DF8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5D5DF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5D5DF8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5D5DF8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5D5DF8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5D5DF8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5D5DF8"/>
  </w:style>
  <w:style w:type="character" w:customStyle="1" w:styleId="PODBulletSymbols">
    <w:name w:val="POD Bullet Symbols"/>
    <w:qFormat/>
    <w:rsid w:val="005D5DF8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5D5DF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5D5DF8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5D5DF8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5D5DF8"/>
    <w:pPr>
      <w:keepNext/>
    </w:pPr>
  </w:style>
  <w:style w:type="paragraph" w:customStyle="1" w:styleId="Heading">
    <w:name w:val="Heading"/>
    <w:basedOn w:val="a"/>
    <w:next w:val="a4"/>
    <w:qFormat/>
    <w:rsid w:val="005D5D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D5DF8"/>
    <w:pPr>
      <w:spacing w:after="140" w:line="276" w:lineRule="auto"/>
    </w:pPr>
  </w:style>
  <w:style w:type="paragraph" w:customStyle="1" w:styleId="podPageBreakBefore">
    <w:name w:val="podPageBreakBefore"/>
    <w:qFormat/>
    <w:rsid w:val="005D5DF8"/>
    <w:pPr>
      <w:pageBreakBefore/>
    </w:pPr>
    <w:rPr>
      <w:sz w:val="4"/>
    </w:rPr>
  </w:style>
  <w:style w:type="paragraph" w:customStyle="1" w:styleId="podPageBreakAfter">
    <w:name w:val="podPageBreakAfter"/>
    <w:qFormat/>
    <w:rsid w:val="005D5DF8"/>
    <w:rPr>
      <w:sz w:val="4"/>
    </w:rPr>
  </w:style>
  <w:style w:type="paragraph" w:customStyle="1" w:styleId="podColumnBreak">
    <w:name w:val="podColumnBreak"/>
    <w:qFormat/>
    <w:rsid w:val="005D5DF8"/>
  </w:style>
  <w:style w:type="paragraph" w:customStyle="1" w:styleId="podBulletItem">
    <w:name w:val="podBulletItem"/>
    <w:basedOn w:val="a"/>
    <w:qFormat/>
    <w:rsid w:val="005D5DF8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5D5DF8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5D5DF8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5D5DF8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5D5DF8"/>
    <w:pPr>
      <w:suppressLineNumbers/>
    </w:pPr>
  </w:style>
  <w:style w:type="paragraph" w:customStyle="1" w:styleId="Tableheading">
    <w:name w:val="Table heading"/>
    <w:basedOn w:val="Tablecell"/>
    <w:qFormat/>
    <w:rsid w:val="005D5DF8"/>
    <w:rPr>
      <w:b/>
      <w:bCs/>
    </w:rPr>
  </w:style>
  <w:style w:type="paragraph" w:customStyle="1" w:styleId="podTablePara">
    <w:name w:val="podTablePara"/>
    <w:basedOn w:val="Tablecell"/>
    <w:qFormat/>
    <w:rsid w:val="005D5DF8"/>
    <w:rPr>
      <w:sz w:val="16"/>
    </w:rPr>
  </w:style>
  <w:style w:type="paragraph" w:customStyle="1" w:styleId="podTableParaBold">
    <w:name w:val="podTableParaBold"/>
    <w:basedOn w:val="Tablecell"/>
    <w:qFormat/>
    <w:rsid w:val="005D5DF8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5D5DF8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5D5DF8"/>
    <w:pPr>
      <w:jc w:val="right"/>
    </w:pPr>
    <w:rPr>
      <w:b/>
      <w:bCs/>
      <w:sz w:val="16"/>
    </w:rPr>
  </w:style>
  <w:style w:type="paragraph" w:styleId="a5">
    <w:name w:val="List"/>
    <w:basedOn w:val="a4"/>
    <w:rsid w:val="005D5DF8"/>
  </w:style>
  <w:style w:type="paragraph" w:customStyle="1" w:styleId="Caption">
    <w:name w:val="Caption"/>
    <w:basedOn w:val="a"/>
    <w:qFormat/>
    <w:rsid w:val="005D5D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D5DF8"/>
    <w:pPr>
      <w:suppressLineNumbers/>
    </w:pPr>
  </w:style>
  <w:style w:type="paragraph" w:customStyle="1" w:styleId="TableContents">
    <w:name w:val="Table Contents"/>
    <w:basedOn w:val="a"/>
    <w:qFormat/>
    <w:rsid w:val="005D5DF8"/>
    <w:pPr>
      <w:suppressLineNumbers/>
    </w:pPr>
  </w:style>
  <w:style w:type="paragraph" w:customStyle="1" w:styleId="a6">
    <w:name w:val="обычный приложения"/>
    <w:basedOn w:val="a"/>
    <w:qFormat/>
    <w:rsid w:val="005D5DF8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5D5DF8"/>
  </w:style>
  <w:style w:type="paragraph" w:customStyle="1" w:styleId="2-">
    <w:name w:val="Рег. Заголовок 2-го уровня регламента"/>
    <w:basedOn w:val="a"/>
    <w:qFormat/>
    <w:rsid w:val="005D5DF8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5D5DF8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5D5DF8"/>
    <w:pPr>
      <w:jc w:val="center"/>
    </w:pPr>
    <w:rPr>
      <w:b/>
      <w:bCs/>
    </w:rPr>
  </w:style>
  <w:style w:type="numbering" w:customStyle="1" w:styleId="podBulletedList">
    <w:name w:val="podBulletedList"/>
    <w:qFormat/>
    <w:rsid w:val="005D5DF8"/>
  </w:style>
  <w:style w:type="numbering" w:customStyle="1" w:styleId="podNumberedList">
    <w:name w:val="podNumberedList"/>
    <w:qFormat/>
    <w:rsid w:val="005D5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3</Pages>
  <Words>554</Words>
  <Characters>3162</Characters>
  <Application>Microsoft Office Word</Application>
  <DocSecurity>0</DocSecurity>
  <Lines>26</Lines>
  <Paragraphs>7</Paragraphs>
  <ScaleCrop>false</ScaleCrop>
  <Company>CtrlSoft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104</cp:revision>
  <dcterms:created xsi:type="dcterms:W3CDTF">2023-05-12T14:59:00Z</dcterms:created>
  <dcterms:modified xsi:type="dcterms:W3CDTF">2025-07-09T13:31:00Z</dcterms:modified>
  <dc:language>en-US</dc:language>
</cp:coreProperties>
</file>